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393C" w14:textId="39832DEE" w:rsidR="00A153D7" w:rsidRPr="00BD2EC0" w:rsidRDefault="0098446C" w:rsidP="00A153D7">
      <w:pPr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2F5496" w:themeColor="accent1" w:themeShade="BF"/>
          <w:sz w:val="44"/>
          <w:szCs w:val="44"/>
        </w:rPr>
        <w:t>GO</w:t>
      </w:r>
      <w:r w:rsidR="00FE1072" w:rsidRPr="00BD2EC0">
        <w:rPr>
          <w:rFonts w:asciiTheme="majorHAnsi" w:hAnsiTheme="majorHAnsi" w:cstheme="majorHAnsi"/>
          <w:b/>
          <w:bCs/>
          <w:color w:val="2F5496" w:themeColor="accent1" w:themeShade="BF"/>
          <w:sz w:val="44"/>
          <w:szCs w:val="44"/>
        </w:rPr>
        <w:t xml:space="preserve"> </w:t>
      </w:r>
      <w:r w:rsidR="00A153D7" w:rsidRPr="00BD2EC0">
        <w:rPr>
          <w:rFonts w:asciiTheme="majorHAnsi" w:hAnsiTheme="majorHAnsi" w:cstheme="majorHAnsi"/>
          <w:b/>
          <w:bCs/>
          <w:color w:val="2F5496" w:themeColor="accent1" w:themeShade="BF"/>
          <w:sz w:val="44"/>
          <w:szCs w:val="44"/>
        </w:rPr>
        <w:t>INNOVATION</w:t>
      </w:r>
      <w:r w:rsidR="00107F29" w:rsidRPr="00BD2EC0">
        <w:rPr>
          <w:rFonts w:asciiTheme="majorHAnsi" w:hAnsiTheme="majorHAnsi" w:cstheme="majorHAnsi"/>
          <w:b/>
          <w:bCs/>
          <w:color w:val="2F5496" w:themeColor="accent1" w:themeShade="BF"/>
          <w:sz w:val="44"/>
          <w:szCs w:val="44"/>
        </w:rPr>
        <w:t xml:space="preserve"> NAUTISME</w:t>
      </w:r>
    </w:p>
    <w:p w14:paraId="6EB44DA8" w14:textId="10989548" w:rsidR="0065368F" w:rsidRPr="00BD2EC0" w:rsidRDefault="0065368F" w:rsidP="00A153D7">
      <w:pPr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44"/>
          <w:szCs w:val="44"/>
        </w:rPr>
      </w:pPr>
      <w:r w:rsidRPr="00BD2EC0">
        <w:rPr>
          <w:rFonts w:asciiTheme="majorHAnsi" w:hAnsiTheme="majorHAnsi" w:cstheme="majorHAnsi"/>
          <w:b/>
          <w:bCs/>
          <w:color w:val="2F5496" w:themeColor="accent1" w:themeShade="BF"/>
          <w:sz w:val="44"/>
          <w:szCs w:val="44"/>
        </w:rPr>
        <w:t>RÉGLEMENT</w:t>
      </w:r>
    </w:p>
    <w:p w14:paraId="5B747B59" w14:textId="1EACFC19" w:rsidR="00A153D7" w:rsidRDefault="00A153D7" w:rsidP="00A153D7">
      <w:pPr>
        <w:jc w:val="center"/>
      </w:pPr>
    </w:p>
    <w:p w14:paraId="413EBF87" w14:textId="3A84C410" w:rsidR="00ED384B" w:rsidRDefault="00ED384B" w:rsidP="00ED384B">
      <w:pPr>
        <w:pStyle w:val="Titre1"/>
        <w:numPr>
          <w:ilvl w:val="0"/>
          <w:numId w:val="0"/>
        </w:numPr>
        <w:ind w:left="432" w:hanging="432"/>
      </w:pPr>
      <w:r>
        <w:t>Préambule</w:t>
      </w:r>
    </w:p>
    <w:p w14:paraId="73F8B0EA" w14:textId="77777777" w:rsidR="001A5209" w:rsidRDefault="001A5209" w:rsidP="00BE591D"/>
    <w:p w14:paraId="6255D42F" w14:textId="16723368" w:rsidR="0082714B" w:rsidRPr="00687382" w:rsidRDefault="0082714B" w:rsidP="00BE591D">
      <w:pPr>
        <w:rPr>
          <w:i/>
          <w:iCs/>
          <w:color w:val="000000" w:themeColor="text1"/>
        </w:rPr>
      </w:pPr>
      <w:r w:rsidRPr="00687382">
        <w:rPr>
          <w:i/>
          <w:iCs/>
          <w:color w:val="000000" w:themeColor="text1"/>
        </w:rPr>
        <w:t xml:space="preserve">Les possibilités de financement, </w:t>
      </w:r>
      <w:r w:rsidR="00086944" w:rsidRPr="00687382">
        <w:rPr>
          <w:i/>
          <w:iCs/>
          <w:color w:val="000000" w:themeColor="text1"/>
        </w:rPr>
        <w:t>d’expérimentation et de support à l’innovation sont nombreuses</w:t>
      </w:r>
      <w:r w:rsidR="00CD7213" w:rsidRPr="00687382">
        <w:rPr>
          <w:i/>
          <w:iCs/>
          <w:color w:val="000000" w:themeColor="text1"/>
        </w:rPr>
        <w:t xml:space="preserve"> en Pays de la Loire</w:t>
      </w:r>
      <w:r w:rsidR="00086944" w:rsidRPr="00687382">
        <w:rPr>
          <w:i/>
          <w:iCs/>
          <w:color w:val="000000" w:themeColor="text1"/>
        </w:rPr>
        <w:t xml:space="preserve">, mais </w:t>
      </w:r>
      <w:r w:rsidR="00CD7213" w:rsidRPr="00687382">
        <w:rPr>
          <w:i/>
          <w:iCs/>
          <w:color w:val="000000" w:themeColor="text1"/>
        </w:rPr>
        <w:t>quel</w:t>
      </w:r>
      <w:r w:rsidR="0095010D" w:rsidRPr="00687382">
        <w:rPr>
          <w:i/>
          <w:iCs/>
          <w:color w:val="000000" w:themeColor="text1"/>
        </w:rPr>
        <w:t xml:space="preserve">s leviers </w:t>
      </w:r>
      <w:r w:rsidR="00133805" w:rsidRPr="00687382">
        <w:rPr>
          <w:i/>
          <w:iCs/>
          <w:color w:val="000000" w:themeColor="text1"/>
        </w:rPr>
        <w:t xml:space="preserve">sont </w:t>
      </w:r>
      <w:r w:rsidR="006B2931">
        <w:rPr>
          <w:i/>
          <w:iCs/>
          <w:color w:val="000000" w:themeColor="text1"/>
        </w:rPr>
        <w:t xml:space="preserve">réellement </w:t>
      </w:r>
      <w:r w:rsidR="007B400B" w:rsidRPr="00687382">
        <w:rPr>
          <w:i/>
          <w:iCs/>
          <w:color w:val="000000" w:themeColor="text1"/>
        </w:rPr>
        <w:t>envisageables</w:t>
      </w:r>
      <w:r w:rsidR="00CD7213" w:rsidRPr="00687382">
        <w:rPr>
          <w:i/>
          <w:iCs/>
          <w:color w:val="000000" w:themeColor="text1"/>
        </w:rPr>
        <w:t xml:space="preserve"> pour </w:t>
      </w:r>
      <w:r w:rsidR="00CD2635" w:rsidRPr="00687382">
        <w:rPr>
          <w:i/>
          <w:iCs/>
          <w:color w:val="000000" w:themeColor="text1"/>
        </w:rPr>
        <w:t>mon propre projet</w:t>
      </w:r>
      <w:r w:rsidR="00E61849" w:rsidRPr="00687382">
        <w:rPr>
          <w:i/>
          <w:iCs/>
          <w:color w:val="000000" w:themeColor="text1"/>
        </w:rPr>
        <w:t xml:space="preserve"> d’innovation ?</w:t>
      </w:r>
      <w:r w:rsidR="00B7585D">
        <w:rPr>
          <w:i/>
          <w:iCs/>
          <w:color w:val="000000" w:themeColor="text1"/>
        </w:rPr>
        <w:t xml:space="preserve"> </w:t>
      </w:r>
    </w:p>
    <w:p w14:paraId="028DB817" w14:textId="77777777" w:rsidR="00CD7213" w:rsidRPr="00B13C4F" w:rsidRDefault="00CD7213" w:rsidP="00BE591D">
      <w:pPr>
        <w:rPr>
          <w:color w:val="000000" w:themeColor="text1"/>
        </w:rPr>
      </w:pPr>
    </w:p>
    <w:p w14:paraId="7D6F0E69" w14:textId="3804932C" w:rsidR="007E3003" w:rsidRPr="00B13C4F" w:rsidRDefault="007E3003" w:rsidP="00BE591D">
      <w:pPr>
        <w:rPr>
          <w:color w:val="000000" w:themeColor="text1"/>
        </w:rPr>
      </w:pPr>
      <w:r w:rsidRPr="00B13C4F">
        <w:rPr>
          <w:color w:val="000000" w:themeColor="text1"/>
        </w:rPr>
        <w:t xml:space="preserve">La majorité des </w:t>
      </w:r>
      <w:r w:rsidR="00FC632C" w:rsidRPr="00B13C4F">
        <w:rPr>
          <w:color w:val="000000" w:themeColor="text1"/>
        </w:rPr>
        <w:t xml:space="preserve">porteurs de projets </w:t>
      </w:r>
      <w:r w:rsidR="00FB0144">
        <w:rPr>
          <w:color w:val="000000" w:themeColor="text1"/>
        </w:rPr>
        <w:t xml:space="preserve">d’innovation </w:t>
      </w:r>
      <w:r w:rsidR="00FC632C" w:rsidRPr="00B13C4F">
        <w:rPr>
          <w:color w:val="000000" w:themeColor="text1"/>
        </w:rPr>
        <w:t xml:space="preserve">se </w:t>
      </w:r>
      <w:r w:rsidR="00FB0144">
        <w:rPr>
          <w:color w:val="000000" w:themeColor="text1"/>
        </w:rPr>
        <w:t xml:space="preserve">voient </w:t>
      </w:r>
      <w:r w:rsidR="00FC632C" w:rsidRPr="00B13C4F">
        <w:rPr>
          <w:color w:val="000000" w:themeColor="text1"/>
        </w:rPr>
        <w:t>confront</w:t>
      </w:r>
      <w:r w:rsidR="00FB0144">
        <w:rPr>
          <w:color w:val="000000" w:themeColor="text1"/>
        </w:rPr>
        <w:t>é</w:t>
      </w:r>
      <w:r w:rsidR="00FC632C" w:rsidRPr="00B13C4F">
        <w:rPr>
          <w:color w:val="000000" w:themeColor="text1"/>
        </w:rPr>
        <w:t xml:space="preserve"> à cette question, </w:t>
      </w:r>
      <w:r w:rsidR="006673A6" w:rsidRPr="00B13C4F">
        <w:rPr>
          <w:color w:val="000000" w:themeColor="text1"/>
        </w:rPr>
        <w:t xml:space="preserve">et c’est pour apporter une </w:t>
      </w:r>
      <w:r w:rsidR="0072655E" w:rsidRPr="00B13C4F">
        <w:rPr>
          <w:color w:val="000000" w:themeColor="text1"/>
        </w:rPr>
        <w:t xml:space="preserve">réponse </w:t>
      </w:r>
      <w:r w:rsidR="000E043C" w:rsidRPr="00B13C4F">
        <w:rPr>
          <w:color w:val="000000" w:themeColor="text1"/>
        </w:rPr>
        <w:t xml:space="preserve">de manière rapide et </w:t>
      </w:r>
      <w:r w:rsidR="0072655E" w:rsidRPr="00B13C4F">
        <w:rPr>
          <w:color w:val="000000" w:themeColor="text1"/>
        </w:rPr>
        <w:t xml:space="preserve">concrète qu’a été mis en place le dispositif </w:t>
      </w:r>
      <w:r w:rsidR="009B0360">
        <w:rPr>
          <w:color w:val="000000" w:themeColor="text1"/>
        </w:rPr>
        <w:t>GO</w:t>
      </w:r>
      <w:r w:rsidR="0072655E" w:rsidRPr="00B13C4F">
        <w:rPr>
          <w:color w:val="000000" w:themeColor="text1"/>
        </w:rPr>
        <w:t xml:space="preserve"> INNOVATION NAUTISME.</w:t>
      </w:r>
    </w:p>
    <w:p w14:paraId="4E6CFC5B" w14:textId="77777777" w:rsidR="00F91D94" w:rsidRDefault="00F91D94" w:rsidP="00BE591D"/>
    <w:p w14:paraId="059C3C1B" w14:textId="3F2AB5DA" w:rsidR="00D21905" w:rsidRDefault="0072655E" w:rsidP="00BE591D">
      <w:r>
        <w:t xml:space="preserve">Il propose aux porteurs de projets </w:t>
      </w:r>
      <w:r w:rsidR="002B036D">
        <w:t xml:space="preserve">- après </w:t>
      </w:r>
      <w:r w:rsidR="00DB61D7">
        <w:t>soumission d’</w:t>
      </w:r>
      <w:r w:rsidR="002B036D">
        <w:t xml:space="preserve">une brève présentation du projet </w:t>
      </w:r>
      <w:r w:rsidR="006C103B">
        <w:t>–</w:t>
      </w:r>
      <w:r w:rsidR="002B036D">
        <w:t xml:space="preserve"> </w:t>
      </w:r>
      <w:r w:rsidR="006C103B">
        <w:t>de bénéficier :</w:t>
      </w:r>
    </w:p>
    <w:p w14:paraId="3DD5DCB1" w14:textId="2559BAFF" w:rsidR="00E910F8" w:rsidRDefault="00E910F8" w:rsidP="00BD4FC5">
      <w:pPr>
        <w:pStyle w:val="Paragraphedeliste"/>
        <w:numPr>
          <w:ilvl w:val="0"/>
          <w:numId w:val="14"/>
        </w:numPr>
      </w:pPr>
      <w:r>
        <w:t xml:space="preserve">d’un échange </w:t>
      </w:r>
      <w:r w:rsidR="00C74270">
        <w:t xml:space="preserve">de </w:t>
      </w:r>
      <w:r w:rsidR="0029197D">
        <w:t>2</w:t>
      </w:r>
      <w:r w:rsidR="00C74270">
        <w:t xml:space="preserve">0 minutes </w:t>
      </w:r>
      <w:r w:rsidR="00632BC9">
        <w:t>avec les</w:t>
      </w:r>
      <w:r w:rsidR="00473883">
        <w:t xml:space="preserve"> principaux</w:t>
      </w:r>
      <w:r w:rsidR="00632BC9">
        <w:t xml:space="preserve"> donneurs d’ordre de </w:t>
      </w:r>
      <w:r w:rsidR="00C74270">
        <w:t>l’innovation (</w:t>
      </w:r>
      <w:r w:rsidR="00ED7570">
        <w:t xml:space="preserve">opérateur de financement, territoires d’expérimentation, </w:t>
      </w:r>
      <w:r w:rsidR="005E0720">
        <w:t>experts de l’innovation)</w:t>
      </w:r>
      <w:r w:rsidR="00C35C58">
        <w:t xml:space="preserve"> réuni </w:t>
      </w:r>
      <w:r w:rsidR="00721D20">
        <w:t xml:space="preserve">pour l’occasion en un </w:t>
      </w:r>
      <w:r w:rsidR="00721D20" w:rsidRPr="00721D20">
        <w:rPr>
          <w:i/>
          <w:iCs/>
        </w:rPr>
        <w:t>comité d’orientation</w:t>
      </w:r>
      <w:r w:rsidR="00721D20">
        <w:t>.</w:t>
      </w:r>
    </w:p>
    <w:p w14:paraId="31E837FF" w14:textId="77413453" w:rsidR="002900EC" w:rsidRDefault="002900EC" w:rsidP="00BD4FC5">
      <w:pPr>
        <w:pStyle w:val="Paragraphedeliste"/>
        <w:numPr>
          <w:ilvl w:val="0"/>
          <w:numId w:val="14"/>
        </w:numPr>
      </w:pPr>
      <w:r>
        <w:t xml:space="preserve">d’une orientation sur les options </w:t>
      </w:r>
      <w:r w:rsidR="00F27F76">
        <w:t xml:space="preserve">réalistes </w:t>
      </w:r>
      <w:r w:rsidR="00703B8A">
        <w:t>au regard du besoin de l’entreprise</w:t>
      </w:r>
    </w:p>
    <w:p w14:paraId="4774C816" w14:textId="1C12197B" w:rsidR="00703B8A" w:rsidRDefault="00703B8A" w:rsidP="00BD4FC5">
      <w:pPr>
        <w:pStyle w:val="Paragraphedeliste"/>
        <w:numPr>
          <w:ilvl w:val="0"/>
          <w:numId w:val="14"/>
        </w:numPr>
      </w:pPr>
      <w:r>
        <w:t xml:space="preserve">d’un support </w:t>
      </w:r>
      <w:r w:rsidR="00EA1D38">
        <w:t>pour les démarches ultérieures</w:t>
      </w:r>
    </w:p>
    <w:p w14:paraId="7036646C" w14:textId="77777777" w:rsidR="00D21905" w:rsidRDefault="00D21905" w:rsidP="00BE591D"/>
    <w:p w14:paraId="535DEC6A" w14:textId="10B84DD7" w:rsidR="00AB72DE" w:rsidRDefault="00E53DE7" w:rsidP="00BE591D">
      <w:r>
        <w:t xml:space="preserve">En revanche, ce dispositif </w:t>
      </w:r>
      <w:r w:rsidR="002B0A82">
        <w:t>n’</w:t>
      </w:r>
      <w:r>
        <w:t>apportera pas :</w:t>
      </w:r>
    </w:p>
    <w:p w14:paraId="55656079" w14:textId="2D970B39" w:rsidR="00970A60" w:rsidRDefault="00970A60" w:rsidP="00970A60">
      <w:pPr>
        <w:ind w:firstLine="360"/>
      </w:pPr>
      <w:r>
        <w:sym w:font="Wingdings" w:char="F0FB"/>
      </w:r>
      <w:r>
        <w:t xml:space="preserve">    </w:t>
      </w:r>
      <w:r w:rsidR="00FB7757">
        <w:t xml:space="preserve">un </w:t>
      </w:r>
      <w:r>
        <w:t>financement</w:t>
      </w:r>
      <w:r w:rsidR="00CD7086">
        <w:t xml:space="preserve"> </w:t>
      </w:r>
      <w:r>
        <w:t>immédiat</w:t>
      </w:r>
      <w:r w:rsidR="00FB7757">
        <w:t xml:space="preserve">. </w:t>
      </w:r>
      <w:r w:rsidR="0029197D">
        <w:t xml:space="preserve">Mais vous </w:t>
      </w:r>
      <w:r w:rsidR="00D15AAE">
        <w:t xml:space="preserve">saurez si </w:t>
      </w:r>
      <w:r w:rsidR="00C13569">
        <w:t>vo</w:t>
      </w:r>
      <w:r w:rsidR="00827B95">
        <w:t xml:space="preserve">tre projet peut </w:t>
      </w:r>
      <w:r w:rsidR="00976695">
        <w:t xml:space="preserve">raisonnablement </w:t>
      </w:r>
      <w:r w:rsidR="00C13569">
        <w:t xml:space="preserve">prétendre à </w:t>
      </w:r>
      <w:r>
        <w:t xml:space="preserve"> </w:t>
      </w:r>
    </w:p>
    <w:p w14:paraId="2E1DAA74" w14:textId="6541D0D3" w:rsidR="00E53DE7" w:rsidRDefault="00970A60" w:rsidP="00970A60">
      <w:pPr>
        <w:ind w:firstLine="360"/>
      </w:pPr>
      <w:r>
        <w:t xml:space="preserve">       </w:t>
      </w:r>
      <w:r w:rsidR="00C13569">
        <w:t xml:space="preserve">une </w:t>
      </w:r>
      <w:r w:rsidR="00B24943">
        <w:t>aide financière</w:t>
      </w:r>
      <w:r w:rsidR="00C13569">
        <w:t xml:space="preserve"> auprès de l’un </w:t>
      </w:r>
      <w:r w:rsidR="00763099">
        <w:t>des opérateurs de financement participant.</w:t>
      </w:r>
    </w:p>
    <w:p w14:paraId="60868379" w14:textId="611F08A3" w:rsidR="00970A60" w:rsidRDefault="00970A60" w:rsidP="00970A60">
      <w:pPr>
        <w:ind w:firstLine="360"/>
      </w:pPr>
      <w:r>
        <w:sym w:font="Wingdings" w:char="F0FB"/>
      </w:r>
      <w:r>
        <w:t xml:space="preserve">    </w:t>
      </w:r>
      <w:r w:rsidR="00736EEB">
        <w:t>un diplôme de lauréat ou une photo souvenir. Mais si vous êtes en recherche de visibilité</w:t>
      </w:r>
      <w:r w:rsidR="00DE68EB">
        <w:t xml:space="preserve"> pour </w:t>
      </w:r>
    </w:p>
    <w:p w14:paraId="284CDE7E" w14:textId="4510FB56" w:rsidR="00D15AAE" w:rsidRDefault="00970A60" w:rsidP="00970A60">
      <w:pPr>
        <w:ind w:firstLine="360"/>
      </w:pPr>
      <w:r>
        <w:t xml:space="preserve">       </w:t>
      </w:r>
      <w:r w:rsidR="00DE68EB">
        <w:t xml:space="preserve">votre projet, le Concours d’innovation nautisme Pays de la Loire existe </w:t>
      </w:r>
      <w:r w:rsidR="00890BAD">
        <w:t>pour cela.</w:t>
      </w:r>
    </w:p>
    <w:p w14:paraId="625D1D66" w14:textId="77777777" w:rsidR="0029197D" w:rsidRDefault="0029197D" w:rsidP="0029197D"/>
    <w:p w14:paraId="0493B2D9" w14:textId="2F4B439F" w:rsidR="00A153D7" w:rsidRDefault="00733275" w:rsidP="00642A8E">
      <w:pPr>
        <w:pStyle w:val="Titre1"/>
      </w:pPr>
      <w:r>
        <w:t>Cible du dispos</w:t>
      </w:r>
      <w:r w:rsidR="00E173A0">
        <w:t>itif</w:t>
      </w:r>
    </w:p>
    <w:p w14:paraId="7C574387" w14:textId="3AC684D5" w:rsidR="00A153D7" w:rsidRDefault="00A153D7" w:rsidP="00A153D7"/>
    <w:p w14:paraId="2BB604B2" w14:textId="440B2B74" w:rsidR="00304EC9" w:rsidRDefault="00E173A0" w:rsidP="00304EC9">
      <w:r>
        <w:t xml:space="preserve">Ce dispositif s’adresse </w:t>
      </w:r>
      <w:r w:rsidR="00304EC9">
        <w:t>aux innovations portées par les entreprises et entrepreneurs implantés juridiquement (ou désirant s’implanter</w:t>
      </w:r>
      <w:r w:rsidR="0099399F">
        <w:t xml:space="preserve"> juridiquement</w:t>
      </w:r>
      <w:r w:rsidR="00304EC9">
        <w:t>) en Pays de la Loire.</w:t>
      </w:r>
    </w:p>
    <w:p w14:paraId="181018F7" w14:textId="77777777" w:rsidR="00BD22E7" w:rsidRDefault="00BD22E7" w:rsidP="00304EC9"/>
    <w:p w14:paraId="2F8AB0CA" w14:textId="1C5927C5" w:rsidR="00E173A0" w:rsidRDefault="00D76EA2" w:rsidP="00F3012D">
      <w:r>
        <w:t>Ces innovations doivent viser le développement de nouveaux produits, de nouveaux services, ou de nouveaux process.</w:t>
      </w:r>
    </w:p>
    <w:p w14:paraId="0905F757" w14:textId="77777777" w:rsidR="00D76EA2" w:rsidRDefault="00D76EA2" w:rsidP="00F3012D"/>
    <w:p w14:paraId="3CE2733C" w14:textId="33CB0FCB" w:rsidR="006C6C3A" w:rsidRDefault="00BD1616" w:rsidP="0073357B">
      <w:r>
        <w:t xml:space="preserve">Les </w:t>
      </w:r>
      <w:r w:rsidR="00894399">
        <w:t>projets</w:t>
      </w:r>
      <w:r>
        <w:t xml:space="preserve"> </w:t>
      </w:r>
      <w:r w:rsidR="00894399">
        <w:t>soumis</w:t>
      </w:r>
      <w:r>
        <w:t xml:space="preserve"> </w:t>
      </w:r>
      <w:r w:rsidR="006C6C3A">
        <w:t xml:space="preserve">devront </w:t>
      </w:r>
      <w:r w:rsidR="0024798B">
        <w:t>viser</w:t>
      </w:r>
      <w:r w:rsidR="006C6C3A">
        <w:t xml:space="preserve"> </w:t>
      </w:r>
      <w:r>
        <w:t>le marché du nautisme</w:t>
      </w:r>
      <w:r w:rsidR="006C6C3A">
        <w:t xml:space="preserve">, pouvant se définir comme la navigation de loisir ou de compétition, sur </w:t>
      </w:r>
      <w:r w:rsidR="00FD69AD">
        <w:t>des bateaux</w:t>
      </w:r>
      <w:r w:rsidR="006C6C3A">
        <w:t xml:space="preserve"> de plaisance, ou des supports légers véliques ou à rame.</w:t>
      </w:r>
    </w:p>
    <w:p w14:paraId="75655157" w14:textId="17C59653" w:rsidR="00F3012D" w:rsidRDefault="00F3012D" w:rsidP="00F3012D">
      <w:r>
        <w:t xml:space="preserve">Sont concernés </w:t>
      </w:r>
      <w:r w:rsidR="00505571">
        <w:t xml:space="preserve">(de manière non-exhaustif) </w:t>
      </w:r>
      <w:r>
        <w:t>les supports nautiques eux-mêmes, leur équipement, l’infrastructure de pratique, ou encore les services liés à la pratique.</w:t>
      </w:r>
    </w:p>
    <w:p w14:paraId="0D56A6E8" w14:textId="4AEE6B91" w:rsidR="006C6C3A" w:rsidRDefault="006C6C3A" w:rsidP="0073357B"/>
    <w:p w14:paraId="774B5ED5" w14:textId="65C72589" w:rsidR="00BD1616" w:rsidRDefault="00403C1D" w:rsidP="00BD1616">
      <w:r>
        <w:t xml:space="preserve">Peuvent être soumis des projets d’innovation de </w:t>
      </w:r>
      <w:r w:rsidR="00F3012D">
        <w:t>tous niveaux de maturité, allant du concept au projet de R&amp;D.</w:t>
      </w:r>
    </w:p>
    <w:p w14:paraId="7499C6B6" w14:textId="4A691958" w:rsidR="00F3012D" w:rsidRDefault="00F3012D" w:rsidP="00BD1616"/>
    <w:p w14:paraId="0708309F" w14:textId="77777777" w:rsidR="0049748F" w:rsidRDefault="0049748F">
      <w:pPr>
        <w:spacing w:after="160" w:line="259" w:lineRule="auto"/>
        <w:jc w:val="left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A93AC20" w14:textId="710C7C44" w:rsidR="00340245" w:rsidRDefault="00371506" w:rsidP="00642A8E">
      <w:pPr>
        <w:pStyle w:val="Titre1"/>
      </w:pPr>
      <w:r w:rsidRPr="00642A8E">
        <w:lastRenderedPageBreak/>
        <w:t>Fonctionnement</w:t>
      </w:r>
      <w:r>
        <w:t xml:space="preserve"> du dispositif</w:t>
      </w:r>
    </w:p>
    <w:p w14:paraId="2688C88B" w14:textId="77777777" w:rsidR="00371506" w:rsidRDefault="00371506" w:rsidP="00340245"/>
    <w:p w14:paraId="55D6E67B" w14:textId="77777777" w:rsidR="002B58FA" w:rsidRDefault="003F3B09" w:rsidP="00340245">
      <w:r>
        <w:t>Le dispositif co</w:t>
      </w:r>
      <w:r w:rsidR="007A7692">
        <w:t>mprend 3 étapes</w:t>
      </w:r>
    </w:p>
    <w:p w14:paraId="675A1F66" w14:textId="1B959DE4" w:rsidR="00371506" w:rsidRDefault="00F912D0" w:rsidP="00340245">
      <w:r>
        <w:rPr>
          <w:noProof/>
        </w:rPr>
        <w:drawing>
          <wp:inline distT="0" distB="0" distL="0" distR="0" wp14:anchorId="3AFA4AC5" wp14:editId="2AF9AEDB">
            <wp:extent cx="5753100" cy="1079500"/>
            <wp:effectExtent l="0" t="0" r="3810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68D28A60" w14:textId="77777777" w:rsidR="007A7692" w:rsidRDefault="007A7692" w:rsidP="00340245"/>
    <w:p w14:paraId="32C09D2B" w14:textId="137F5811" w:rsidR="007A7692" w:rsidRDefault="00126602" w:rsidP="000E1689">
      <w:pPr>
        <w:pStyle w:val="Titre2"/>
      </w:pPr>
      <w:r>
        <w:t>Soumission d’un dossier de présentation</w:t>
      </w:r>
    </w:p>
    <w:p w14:paraId="4D56FC8F" w14:textId="77777777" w:rsidR="009506FD" w:rsidRDefault="009506FD" w:rsidP="00340245"/>
    <w:p w14:paraId="319EA38C" w14:textId="2478F9AD" w:rsidR="00962A54" w:rsidRDefault="00B13C4F" w:rsidP="002B58FA">
      <w:r>
        <w:t xml:space="preserve">Cette </w:t>
      </w:r>
      <w:r w:rsidR="000C7219">
        <w:t>étape</w:t>
      </w:r>
      <w:r>
        <w:t xml:space="preserve"> correspond à la communication d’éléments permettant </w:t>
      </w:r>
      <w:r w:rsidR="00E33D92">
        <w:t>de comprendre et analyser</w:t>
      </w:r>
      <w:r w:rsidR="004750D3">
        <w:t xml:space="preserve"> les enjeux du projet </w:t>
      </w:r>
      <w:r w:rsidR="00C67A07">
        <w:t>ainsi que</w:t>
      </w:r>
      <w:r w:rsidR="004750D3">
        <w:t xml:space="preserve"> la situation globale du porteur</w:t>
      </w:r>
      <w:r w:rsidR="005823E2">
        <w:t>.</w:t>
      </w:r>
    </w:p>
    <w:p w14:paraId="56A59AF9" w14:textId="6CD03529" w:rsidR="00F63FB8" w:rsidRDefault="00F63FB8" w:rsidP="002B58FA">
      <w:r>
        <w:t xml:space="preserve">Cette étape est importante car </w:t>
      </w:r>
      <w:r w:rsidR="00B748E4">
        <w:t xml:space="preserve">ces informations </w:t>
      </w:r>
      <w:r>
        <w:t>permettr</w:t>
      </w:r>
      <w:r w:rsidR="00B748E4">
        <w:t xml:space="preserve">ont aux opérateurs de financement / d’expérimentation </w:t>
      </w:r>
      <w:r w:rsidR="00956499">
        <w:t xml:space="preserve">d’orienter </w:t>
      </w:r>
      <w:r w:rsidR="00B748E4">
        <w:t>au mieux le porteur de projet.</w:t>
      </w:r>
    </w:p>
    <w:p w14:paraId="3394E07A" w14:textId="77777777" w:rsidR="00BE7871" w:rsidRDefault="00BE7871" w:rsidP="002B58FA"/>
    <w:p w14:paraId="6000687C" w14:textId="29398895" w:rsidR="009B10B1" w:rsidRDefault="00655B76" w:rsidP="002B58FA">
      <w:r>
        <w:t>Afin de simplifier la démarche pour les porteurs de projet</w:t>
      </w:r>
      <w:r w:rsidR="00993FFD">
        <w:t xml:space="preserve">, la </w:t>
      </w:r>
      <w:r w:rsidR="0005639C">
        <w:t xml:space="preserve">trame </w:t>
      </w:r>
      <w:r w:rsidR="000E43CB">
        <w:t xml:space="preserve">de dossier </w:t>
      </w:r>
      <w:r w:rsidR="00993FFD">
        <w:t xml:space="preserve">à retourner </w:t>
      </w:r>
      <w:r w:rsidR="000E43CB">
        <w:t xml:space="preserve">est visible en annexe, </w:t>
      </w:r>
      <w:r w:rsidR="00524C2A">
        <w:t xml:space="preserve">son format compact </w:t>
      </w:r>
      <w:r w:rsidR="002702A3">
        <w:t xml:space="preserve">de 4 pages </w:t>
      </w:r>
      <w:r w:rsidR="00AB7F32">
        <w:t>a pour but d’être de p</w:t>
      </w:r>
      <w:r w:rsidR="00524C2A">
        <w:t xml:space="preserve">ermettre </w:t>
      </w:r>
      <w:r w:rsidR="000E43CB">
        <w:t>sa complétude en moins d’une heure.</w:t>
      </w:r>
    </w:p>
    <w:p w14:paraId="2BFA4107" w14:textId="38C57906" w:rsidR="002B13DE" w:rsidRDefault="00EE7B4C" w:rsidP="002B58FA">
      <w:r>
        <w:t>L</w:t>
      </w:r>
      <w:r w:rsidR="00517FBF">
        <w:t>e dossier</w:t>
      </w:r>
      <w:r>
        <w:t xml:space="preserve"> est à </w:t>
      </w:r>
      <w:r w:rsidR="00517FBF">
        <w:t xml:space="preserve">transmettre </w:t>
      </w:r>
      <w:r>
        <w:t xml:space="preserve">à </w:t>
      </w:r>
      <w:hyperlink r:id="rId11" w:history="1">
        <w:r w:rsidRPr="000026FD">
          <w:rPr>
            <w:rStyle w:val="Lienhypertexte"/>
          </w:rPr>
          <w:t>laurent.seigner@paysdelaloire.cci.fr</w:t>
        </w:r>
      </w:hyperlink>
      <w:r>
        <w:t xml:space="preserve"> avant le </w:t>
      </w:r>
      <w:r w:rsidR="009F220C" w:rsidRPr="008300C0">
        <w:t>22</w:t>
      </w:r>
      <w:r w:rsidRPr="008300C0">
        <w:t>/</w:t>
      </w:r>
      <w:r w:rsidR="00C17549" w:rsidRPr="008300C0">
        <w:t>04</w:t>
      </w:r>
      <w:r w:rsidRPr="008300C0">
        <w:t>/20</w:t>
      </w:r>
      <w:r w:rsidR="002B13DE" w:rsidRPr="008300C0">
        <w:t>24.</w:t>
      </w:r>
    </w:p>
    <w:p w14:paraId="12DE5353" w14:textId="77777777" w:rsidR="00BC6989" w:rsidRDefault="00BC6989" w:rsidP="00340245"/>
    <w:p w14:paraId="6347D7DD" w14:textId="00648481" w:rsidR="00607B95" w:rsidRDefault="00417FF2" w:rsidP="000E1689">
      <w:pPr>
        <w:pStyle w:val="Titre2"/>
      </w:pPr>
      <w:r w:rsidRPr="000E1689">
        <w:t>Échange</w:t>
      </w:r>
      <w:r>
        <w:t xml:space="preserve"> avec les opérateurs de financement / expérimentation</w:t>
      </w:r>
    </w:p>
    <w:p w14:paraId="04FEE159" w14:textId="77777777" w:rsidR="009506FD" w:rsidRDefault="009506FD" w:rsidP="00417FF2"/>
    <w:p w14:paraId="6D21C53E" w14:textId="138C9E54" w:rsidR="00417FF2" w:rsidRDefault="00417FF2" w:rsidP="00417FF2">
      <w:r>
        <w:t xml:space="preserve">Cette phase </w:t>
      </w:r>
      <w:r w:rsidR="00EA78F9">
        <w:t>prend la forme d’u</w:t>
      </w:r>
      <w:r>
        <w:t xml:space="preserve">n </w:t>
      </w:r>
      <w:r w:rsidR="002B3F4E">
        <w:t xml:space="preserve">échange direct avec </w:t>
      </w:r>
      <w:r w:rsidR="00EA78F9">
        <w:t>les opérateurs de financement / expérimentation</w:t>
      </w:r>
      <w:r w:rsidR="00A44C02">
        <w:t xml:space="preserve">, réuni </w:t>
      </w:r>
      <w:r w:rsidR="00A56BDB">
        <w:t>pour l’occasion</w:t>
      </w:r>
      <w:r w:rsidR="00E071CD">
        <w:t xml:space="preserve"> en un </w:t>
      </w:r>
      <w:r w:rsidR="003D5E87">
        <w:t>‘‘comité d’orientation’’.</w:t>
      </w:r>
    </w:p>
    <w:p w14:paraId="7184D5A2" w14:textId="77777777" w:rsidR="00A56BDB" w:rsidRDefault="00A56BDB" w:rsidP="00417FF2"/>
    <w:p w14:paraId="7BDCA4E1" w14:textId="4F3D29C3" w:rsidR="009776D8" w:rsidRDefault="001C6F8A" w:rsidP="00417FF2">
      <w:r>
        <w:t xml:space="preserve">Cet échange </w:t>
      </w:r>
      <w:r w:rsidR="009415EE">
        <w:t xml:space="preserve">de 20 minutes </w:t>
      </w:r>
      <w:r w:rsidR="000379AC">
        <w:t xml:space="preserve">(présentiel ou </w:t>
      </w:r>
      <w:proofErr w:type="spellStart"/>
      <w:r w:rsidR="000379AC">
        <w:t>visio</w:t>
      </w:r>
      <w:proofErr w:type="spellEnd"/>
      <w:r w:rsidR="000379AC">
        <w:t xml:space="preserve">, </w:t>
      </w:r>
      <w:r w:rsidR="002167DF">
        <w:t xml:space="preserve">à définir) </w:t>
      </w:r>
      <w:r w:rsidR="00274EB4">
        <w:t xml:space="preserve">permettra </w:t>
      </w:r>
      <w:r w:rsidR="002A6B39">
        <w:t>aux opérateurs d</w:t>
      </w:r>
      <w:r w:rsidR="0066659A">
        <w:t>’échanger avec le porteur sur son projet et de</w:t>
      </w:r>
      <w:r w:rsidR="002A6B39">
        <w:t xml:space="preserve"> demander un éclairage potentiel sur certains points</w:t>
      </w:r>
      <w:r w:rsidR="009776D8">
        <w:t xml:space="preserve"> </w:t>
      </w:r>
      <w:r w:rsidR="0066659A">
        <w:t>permettant</w:t>
      </w:r>
      <w:r w:rsidR="009776D8">
        <w:t xml:space="preserve"> de mieux prendre en charge la demande du porteur</w:t>
      </w:r>
      <w:r w:rsidR="00FE09A0">
        <w:t>.</w:t>
      </w:r>
    </w:p>
    <w:p w14:paraId="1996C21D" w14:textId="77777777" w:rsidR="00A56BDB" w:rsidRDefault="00A56BDB" w:rsidP="00417FF2"/>
    <w:p w14:paraId="4258EFDD" w14:textId="29527C72" w:rsidR="00ED13E9" w:rsidRDefault="00ED13E9" w:rsidP="00417FF2">
      <w:r>
        <w:t xml:space="preserve">Cet échange sera réalisé le </w:t>
      </w:r>
      <w:r w:rsidR="009F220C" w:rsidRPr="008300C0">
        <w:t>26</w:t>
      </w:r>
      <w:r w:rsidRPr="008300C0">
        <w:t>/</w:t>
      </w:r>
      <w:r w:rsidR="009F220C" w:rsidRPr="008300C0">
        <w:t>04</w:t>
      </w:r>
      <w:r w:rsidRPr="008300C0">
        <w:t>/2024</w:t>
      </w:r>
      <w:r>
        <w:t>, l</w:t>
      </w:r>
      <w:r w:rsidR="00E65A90">
        <w:t>es horaires seront communiqués ultérieurement.</w:t>
      </w:r>
    </w:p>
    <w:p w14:paraId="1DD7EDA6" w14:textId="77777777" w:rsidR="00A56BDB" w:rsidRDefault="00A56BDB" w:rsidP="00417FF2"/>
    <w:p w14:paraId="57BA286A" w14:textId="77777777" w:rsidR="009776D8" w:rsidRDefault="009776D8" w:rsidP="00417FF2"/>
    <w:p w14:paraId="610CDD09" w14:textId="04D669BD" w:rsidR="009776D8" w:rsidRPr="00417FF2" w:rsidRDefault="00C47CD8" w:rsidP="000E1689">
      <w:pPr>
        <w:pStyle w:val="Titre2"/>
      </w:pPr>
      <w:r>
        <w:t>Orientation</w:t>
      </w:r>
      <w:r w:rsidR="006E2E94">
        <w:t xml:space="preserve"> vers </w:t>
      </w:r>
      <w:r>
        <w:t>le dispositif</w:t>
      </w:r>
      <w:r w:rsidR="006E2E94">
        <w:t xml:space="preserve"> le plus adapté</w:t>
      </w:r>
    </w:p>
    <w:p w14:paraId="75CD2571" w14:textId="77777777" w:rsidR="007A7692" w:rsidRDefault="007A7692" w:rsidP="00340245"/>
    <w:p w14:paraId="7948555C" w14:textId="70F6574E" w:rsidR="006E2E94" w:rsidRDefault="003C313A" w:rsidP="00340245">
      <w:r>
        <w:t>Cas d’une demande lié</w:t>
      </w:r>
      <w:r w:rsidR="00A50D93">
        <w:t>e</w:t>
      </w:r>
      <w:r>
        <w:t xml:space="preserve"> au financement de l’innovation</w:t>
      </w:r>
      <w:r w:rsidR="00C328DF">
        <w:t> :</w:t>
      </w:r>
    </w:p>
    <w:p w14:paraId="30A260A6" w14:textId="53D361F3" w:rsidR="003C313A" w:rsidRDefault="00C328DF" w:rsidP="00340245">
      <w:r>
        <w:t xml:space="preserve">Quelques jours après l’échange, </w:t>
      </w:r>
      <w:r w:rsidR="00F72849">
        <w:t>le porteur de projet</w:t>
      </w:r>
      <w:r>
        <w:t xml:space="preserve"> se verra </w:t>
      </w:r>
      <w:r w:rsidR="00A17975">
        <w:t>orienté</w:t>
      </w:r>
      <w:r>
        <w:t xml:space="preserve"> </w:t>
      </w:r>
      <w:r w:rsidR="00F72849">
        <w:t xml:space="preserve">vers </w:t>
      </w:r>
      <w:r w:rsidR="00401888">
        <w:t xml:space="preserve">la solution de financement la plus adaptée à son besoin parmi les opérateurs </w:t>
      </w:r>
      <w:r w:rsidR="00632312">
        <w:t>participants</w:t>
      </w:r>
      <w:r w:rsidR="00401888">
        <w:t xml:space="preserve"> </w:t>
      </w:r>
      <w:r w:rsidR="006F133C">
        <w:t xml:space="preserve">(si une option existe au regard de la situation spécifique du projet / </w:t>
      </w:r>
      <w:r w:rsidR="00972DD7">
        <w:t>du porteur)</w:t>
      </w:r>
      <w:r w:rsidR="00B726EC">
        <w:t>.</w:t>
      </w:r>
    </w:p>
    <w:p w14:paraId="5680C73F" w14:textId="77777777" w:rsidR="00972DD7" w:rsidRDefault="00972DD7" w:rsidP="00340245"/>
    <w:p w14:paraId="1337C701" w14:textId="42526A8D" w:rsidR="00E454EF" w:rsidRDefault="00E454EF" w:rsidP="00E454EF">
      <w:r>
        <w:t>Cas d’une demande lié</w:t>
      </w:r>
      <w:r w:rsidR="00A50D93">
        <w:t>e</w:t>
      </w:r>
      <w:r>
        <w:t xml:space="preserve"> à l’expérimentation :</w:t>
      </w:r>
    </w:p>
    <w:p w14:paraId="5DDA3FD0" w14:textId="36DE5660" w:rsidR="00E454EF" w:rsidRDefault="00E454EF" w:rsidP="00E454EF">
      <w:r>
        <w:t xml:space="preserve">Quelques jours après l’échange, le porteur de projet se verra </w:t>
      </w:r>
      <w:r w:rsidR="00A17975">
        <w:t xml:space="preserve">orienté </w:t>
      </w:r>
      <w:r>
        <w:t xml:space="preserve">vers l’organisme (collectivité, port, </w:t>
      </w:r>
      <w:r w:rsidR="00967982">
        <w:t xml:space="preserve">institution) le plus à même de solutionner </w:t>
      </w:r>
      <w:r w:rsidR="009A7F69">
        <w:t>la demande d’expérimentation du porteur de projet.</w:t>
      </w:r>
    </w:p>
    <w:p w14:paraId="7CB0537C" w14:textId="77777777" w:rsidR="00486914" w:rsidRDefault="00486914">
      <w:pPr>
        <w:spacing w:after="160" w:line="259" w:lineRule="auto"/>
        <w:jc w:val="left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4CFE2E2" w14:textId="75814E93" w:rsidR="00EE355F" w:rsidRDefault="00EE355F" w:rsidP="00642A8E">
      <w:pPr>
        <w:pStyle w:val="Titre1"/>
      </w:pPr>
      <w:r w:rsidRPr="00642A8E">
        <w:lastRenderedPageBreak/>
        <w:t>Partenaires</w:t>
      </w:r>
      <w:r>
        <w:t xml:space="preserve"> de l’opération</w:t>
      </w:r>
    </w:p>
    <w:p w14:paraId="463FE20D" w14:textId="77777777" w:rsidR="00EE355F" w:rsidRDefault="00EE355F" w:rsidP="00EE355F"/>
    <w:p w14:paraId="1BCFE06C" w14:textId="3B4BAE97" w:rsidR="00EE355F" w:rsidRDefault="00EE355F" w:rsidP="00EE355F">
      <w:r>
        <w:t>Cet AMI est organisé par NautiHub, programme de développement de la filière nautique Pays de la Loire</w:t>
      </w:r>
      <w:r w:rsidR="00AD2327">
        <w:t xml:space="preserve">, porté juridiquement par la CCI Nantes St-Nazaire pour le compte </w:t>
      </w:r>
      <w:r w:rsidR="00486914">
        <w:t>du réseau régional des CCI.</w:t>
      </w:r>
    </w:p>
    <w:p w14:paraId="27ECA369" w14:textId="77777777" w:rsidR="00486914" w:rsidRDefault="00486914" w:rsidP="00EE355F"/>
    <w:p w14:paraId="10E13E98" w14:textId="2F2C4317" w:rsidR="00EE355F" w:rsidRPr="001E6199" w:rsidRDefault="00EE355F" w:rsidP="00EE355F">
      <w:r w:rsidRPr="00E171E9">
        <w:t>Il peut compter sur la participation de </w:t>
      </w:r>
      <w:r w:rsidR="00D31B45" w:rsidRPr="00E171E9">
        <w:t>:</w:t>
      </w:r>
    </w:p>
    <w:p w14:paraId="2C2AF8E7" w14:textId="1D5F21C9" w:rsidR="00EE355F" w:rsidRPr="00E171E9" w:rsidRDefault="00EE355F" w:rsidP="00CE1310">
      <w:pPr>
        <w:pStyle w:val="Paragraphedeliste"/>
        <w:numPr>
          <w:ilvl w:val="0"/>
          <w:numId w:val="17"/>
        </w:numPr>
      </w:pPr>
      <w:r w:rsidRPr="00E171E9">
        <w:t xml:space="preserve">Opérateurs de financement : Région Pays de la Loire, Bpifrance, ADEME, </w:t>
      </w:r>
      <w:r w:rsidR="00CF726E" w:rsidRPr="00E171E9">
        <w:t>CCI,</w:t>
      </w:r>
    </w:p>
    <w:p w14:paraId="079B8BCA" w14:textId="77777777" w:rsidR="00EE355F" w:rsidRDefault="00EE355F" w:rsidP="00CE1310">
      <w:pPr>
        <w:pStyle w:val="Paragraphedeliste"/>
        <w:numPr>
          <w:ilvl w:val="0"/>
          <w:numId w:val="17"/>
        </w:numPr>
      </w:pPr>
      <w:r>
        <w:t xml:space="preserve">Collectivités : </w:t>
      </w:r>
      <w:r w:rsidRPr="00E973D6">
        <w:t>Cap atlantique, Les Sables d’Olonne agglomération, Nantes métropole, St-Nazaire agglomération</w:t>
      </w:r>
    </w:p>
    <w:p w14:paraId="754E7E00" w14:textId="553C55EE" w:rsidR="00EE355F" w:rsidRPr="001E6199" w:rsidRDefault="00EE355F" w:rsidP="00CE1310">
      <w:pPr>
        <w:pStyle w:val="Paragraphedeliste"/>
        <w:numPr>
          <w:ilvl w:val="0"/>
          <w:numId w:val="17"/>
        </w:numPr>
      </w:pPr>
      <w:r w:rsidRPr="001E6199">
        <w:t xml:space="preserve">Réseaux de développement économique : </w:t>
      </w:r>
      <w:r w:rsidRPr="00D31B45">
        <w:t>EMC2, Pôle Mer Bretagne Atlantique</w:t>
      </w:r>
    </w:p>
    <w:p w14:paraId="5F44B9FD" w14:textId="77777777" w:rsidR="00EE355F" w:rsidRDefault="00EE355F" w:rsidP="00EE355F"/>
    <w:p w14:paraId="59079934" w14:textId="4DF131F8" w:rsidR="001D5984" w:rsidRDefault="001D5984" w:rsidP="00EE355F">
      <w:r>
        <w:t>Des représentants de ces différentes structures composeront le comité d’orientation</w:t>
      </w:r>
    </w:p>
    <w:p w14:paraId="171F2387" w14:textId="5274E093" w:rsidR="00EE355F" w:rsidRDefault="00EE355F" w:rsidP="00642A8E">
      <w:pPr>
        <w:pStyle w:val="Titre1"/>
      </w:pPr>
      <w:r w:rsidRPr="00642A8E">
        <w:t>Confidentialité</w:t>
      </w:r>
    </w:p>
    <w:p w14:paraId="70515390" w14:textId="77777777" w:rsidR="006635A4" w:rsidRDefault="006635A4" w:rsidP="00EE355F"/>
    <w:p w14:paraId="20A2A991" w14:textId="4C6FF306" w:rsidR="00EE355F" w:rsidRDefault="00EE355F" w:rsidP="00EE355F">
      <w:r>
        <w:t>Les éléments communiqués par l’entreprises s</w:t>
      </w:r>
      <w:r w:rsidR="0061303E">
        <w:t xml:space="preserve">eront accessibles </w:t>
      </w:r>
      <w:r>
        <w:t xml:space="preserve">à l’ensemble des acteurs cités dans la partie </w:t>
      </w:r>
      <w:r w:rsidR="001C2609">
        <w:rPr>
          <w:i/>
          <w:iCs/>
        </w:rPr>
        <w:t>3</w:t>
      </w:r>
      <w:r w:rsidRPr="000439D8">
        <w:rPr>
          <w:i/>
          <w:iCs/>
        </w:rPr>
        <w:t>. Partenaires de l’opération</w:t>
      </w:r>
      <w:r>
        <w:t>.</w:t>
      </w:r>
    </w:p>
    <w:p w14:paraId="1B4FEA02" w14:textId="579B39F6" w:rsidR="00EE355F" w:rsidRDefault="00EE355F" w:rsidP="00EE355F">
      <w:r>
        <w:t xml:space="preserve">L’ensemble de </w:t>
      </w:r>
      <w:r w:rsidR="00342A40">
        <w:t>c</w:t>
      </w:r>
      <w:r>
        <w:t xml:space="preserve">es acteurs </w:t>
      </w:r>
      <w:r w:rsidR="00342A40">
        <w:t>se sont</w:t>
      </w:r>
      <w:r>
        <w:t xml:space="preserve"> engagé</w:t>
      </w:r>
      <w:r w:rsidR="00342A40">
        <w:t>s</w:t>
      </w:r>
      <w:r>
        <w:t xml:space="preserve"> à garder la confidentialité sur les informations transmises et ne pas les communiquer </w:t>
      </w:r>
      <w:r w:rsidR="006D6AC8">
        <w:t>en dehors de ce cadre.</w:t>
      </w:r>
    </w:p>
    <w:p w14:paraId="2B3614FC" w14:textId="205E9560" w:rsidR="00EE355F" w:rsidRDefault="00963863" w:rsidP="00340245">
      <w:r>
        <w:t xml:space="preserve">Néanmoins, </w:t>
      </w:r>
      <w:r w:rsidR="00CF2CB1">
        <w:t xml:space="preserve">en cas de demande express, un porteur de projet </w:t>
      </w:r>
      <w:r w:rsidR="002D7388">
        <w:t xml:space="preserve">à possibilité de </w:t>
      </w:r>
      <w:r w:rsidR="00CF2CB1">
        <w:t>restreindre l’accès aux informations de son projet</w:t>
      </w:r>
      <w:r w:rsidR="002D7388">
        <w:t>.</w:t>
      </w:r>
    </w:p>
    <w:p w14:paraId="27AF1A5F" w14:textId="77777777" w:rsidR="00435888" w:rsidRDefault="00435888" w:rsidP="00340245"/>
    <w:p w14:paraId="4BE8CD21" w14:textId="17EDBA48" w:rsidR="00435888" w:rsidRDefault="00435888" w:rsidP="00435888">
      <w:pPr>
        <w:pStyle w:val="Titre1"/>
      </w:pPr>
      <w:r>
        <w:t>Ajournement ou annulation</w:t>
      </w:r>
    </w:p>
    <w:p w14:paraId="03FD6B74" w14:textId="77777777" w:rsidR="00435888" w:rsidRDefault="00435888" w:rsidP="00435888"/>
    <w:p w14:paraId="22F49B6C" w14:textId="2F227BFE" w:rsidR="003E0580" w:rsidRDefault="003E0580" w:rsidP="00435888">
      <w:r>
        <w:t>Dans certains cas extrêmes, l</w:t>
      </w:r>
      <w:r w:rsidR="00B37050">
        <w:t>e format du présent dispositif pourra être adapté :</w:t>
      </w:r>
    </w:p>
    <w:p w14:paraId="56B207E9" w14:textId="77777777" w:rsidR="00B37050" w:rsidRDefault="00B37050" w:rsidP="00435888"/>
    <w:p w14:paraId="2331FF6D" w14:textId="18AC3EDE" w:rsidR="00435888" w:rsidRDefault="00976E8F" w:rsidP="00435888">
      <w:r>
        <w:t>S</w:t>
      </w:r>
      <w:r w:rsidR="00435888">
        <w:t>i le dispositif reçoit plus de demandes qu’envisagé, l’organisation se réserve le droit de :</w:t>
      </w:r>
    </w:p>
    <w:p w14:paraId="5020CEFD" w14:textId="77777777" w:rsidR="00435888" w:rsidRDefault="00435888" w:rsidP="00435888">
      <w:pPr>
        <w:pStyle w:val="Paragraphedeliste"/>
        <w:numPr>
          <w:ilvl w:val="0"/>
          <w:numId w:val="16"/>
        </w:numPr>
      </w:pPr>
      <w:r>
        <w:t xml:space="preserve">décaler l’échange de certains demandeurs lors d’une nouvelle session, </w:t>
      </w:r>
      <w:proofErr w:type="gramStart"/>
      <w:r>
        <w:t>ou</w:t>
      </w:r>
      <w:proofErr w:type="gramEnd"/>
    </w:p>
    <w:p w14:paraId="15B1AA50" w14:textId="77777777" w:rsidR="00435888" w:rsidRDefault="00435888" w:rsidP="00435888">
      <w:pPr>
        <w:pStyle w:val="Paragraphedeliste"/>
        <w:numPr>
          <w:ilvl w:val="0"/>
          <w:numId w:val="16"/>
        </w:numPr>
      </w:pPr>
      <w:r>
        <w:t xml:space="preserve">sélectionner les projets qui participeront à l’échange, sur un critère de maturité </w:t>
      </w:r>
    </w:p>
    <w:p w14:paraId="2F27C15E" w14:textId="77777777" w:rsidR="00435888" w:rsidRDefault="00435888" w:rsidP="00435888"/>
    <w:p w14:paraId="32E9DB5E" w14:textId="6C4B991F" w:rsidR="00976E8F" w:rsidRDefault="00A3147A" w:rsidP="00435888">
      <w:r>
        <w:t xml:space="preserve">Si le dispositif reçoit un </w:t>
      </w:r>
      <w:r w:rsidR="00A45B1F">
        <w:t xml:space="preserve">nombre insuffisant de </w:t>
      </w:r>
      <w:r>
        <w:t xml:space="preserve">demandes, l’organisation se réserve le </w:t>
      </w:r>
      <w:r w:rsidR="00A45B1F">
        <w:t>droit d’annuler l’échange</w:t>
      </w:r>
      <w:r w:rsidR="00DE0209">
        <w:t xml:space="preserve"> </w:t>
      </w:r>
      <w:r w:rsidR="006F06B4">
        <w:t xml:space="preserve">collectif </w:t>
      </w:r>
      <w:r w:rsidR="00DE0209">
        <w:t xml:space="preserve">devant </w:t>
      </w:r>
      <w:r w:rsidR="00B35D94">
        <w:t xml:space="preserve">les partenaires pour le substituer </w:t>
      </w:r>
      <w:r w:rsidR="00832C4D">
        <w:t>par</w:t>
      </w:r>
      <w:r w:rsidR="00B35D94">
        <w:t xml:space="preserve"> </w:t>
      </w:r>
      <w:r w:rsidR="00832C4D">
        <w:t xml:space="preserve">un échange bilatéral avec le </w:t>
      </w:r>
      <w:r w:rsidR="00130E30">
        <w:t>(</w:t>
      </w:r>
      <w:r w:rsidR="00832C4D">
        <w:t>ou les</w:t>
      </w:r>
      <w:r w:rsidR="00130E30">
        <w:t>)</w:t>
      </w:r>
      <w:r w:rsidR="00832C4D">
        <w:t xml:space="preserve"> opérateur </w:t>
      </w:r>
      <w:r w:rsidR="00130E30">
        <w:t>les plus concernés.</w:t>
      </w:r>
      <w:r w:rsidR="00DE0209">
        <w:t xml:space="preserve"> </w:t>
      </w:r>
    </w:p>
    <w:p w14:paraId="09C060D5" w14:textId="77777777" w:rsidR="003E0580" w:rsidRPr="00435888" w:rsidRDefault="003E0580" w:rsidP="00435888"/>
    <w:p w14:paraId="23EAD407" w14:textId="21DAEC4D" w:rsidR="00091ADC" w:rsidRDefault="003E0580">
      <w:pPr>
        <w:spacing w:after="160" w:line="259" w:lineRule="auto"/>
        <w:jc w:val="left"/>
      </w:pPr>
      <w:r>
        <w:t>En aucun cas la responsabilité juridique de l’organisation ne saura être mis</w:t>
      </w:r>
      <w:r w:rsidR="00B37050">
        <w:t>e</w:t>
      </w:r>
      <w:r>
        <w:t xml:space="preserve"> en cause en cas </w:t>
      </w:r>
      <w:r w:rsidR="00A6543A">
        <w:t>d’adaptation</w:t>
      </w:r>
      <w:r>
        <w:t xml:space="preserve"> du dispositif</w:t>
      </w:r>
      <w:r w:rsidR="00B37050">
        <w:t>.</w:t>
      </w:r>
      <w:r w:rsidR="00091ADC">
        <w:br w:type="page"/>
      </w:r>
    </w:p>
    <w:p w14:paraId="177279A5" w14:textId="20F3CAC6" w:rsidR="005D0413" w:rsidRDefault="005D0413" w:rsidP="005D0413">
      <w:pPr>
        <w:jc w:val="center"/>
        <w:rPr>
          <w:color w:val="000000" w:themeColor="text1"/>
        </w:rPr>
      </w:pPr>
      <w:r w:rsidRPr="00010262">
        <w:rPr>
          <w:color w:val="000000" w:themeColor="text1"/>
        </w:rPr>
        <w:lastRenderedPageBreak/>
        <w:t>Annexe</w:t>
      </w:r>
      <w:r w:rsidR="00403057">
        <w:rPr>
          <w:color w:val="000000" w:themeColor="text1"/>
        </w:rPr>
        <w:t xml:space="preserve"> : </w:t>
      </w:r>
      <w:r w:rsidRPr="00010262">
        <w:rPr>
          <w:color w:val="000000" w:themeColor="text1"/>
        </w:rPr>
        <w:t xml:space="preserve">dossier de </w:t>
      </w:r>
      <w:r w:rsidR="00403057">
        <w:rPr>
          <w:color w:val="000000" w:themeColor="text1"/>
        </w:rPr>
        <w:t xml:space="preserve">présentation </w:t>
      </w:r>
      <w:r w:rsidR="002869BC">
        <w:rPr>
          <w:color w:val="000000" w:themeColor="text1"/>
        </w:rPr>
        <w:t>du projet et de son porteur</w:t>
      </w:r>
    </w:p>
    <w:p w14:paraId="1DB17527" w14:textId="1631309A" w:rsidR="005D0413" w:rsidRPr="00FC61E0" w:rsidRDefault="005D0413" w:rsidP="005D0413">
      <w:pPr>
        <w:jc w:val="center"/>
        <w:rPr>
          <w:color w:val="7F7F7F" w:themeColor="text1" w:themeTint="80"/>
        </w:rPr>
      </w:pPr>
      <w:r w:rsidRPr="00FC61E0">
        <w:rPr>
          <w:color w:val="7F7F7F" w:themeColor="text1" w:themeTint="80"/>
        </w:rPr>
        <w:t>(</w:t>
      </w:r>
      <w:r w:rsidR="002869BC">
        <w:rPr>
          <w:color w:val="7F7F7F" w:themeColor="text1" w:themeTint="80"/>
        </w:rPr>
        <w:t>4</w:t>
      </w:r>
      <w:r w:rsidRPr="00FC61E0">
        <w:rPr>
          <w:color w:val="7F7F7F" w:themeColor="text1" w:themeTint="80"/>
        </w:rPr>
        <w:t xml:space="preserve"> page max</w:t>
      </w:r>
      <w:r w:rsidR="008E4051">
        <w:rPr>
          <w:color w:val="7F7F7F" w:themeColor="text1" w:themeTint="80"/>
        </w:rPr>
        <w:t>imum</w:t>
      </w:r>
      <w:r w:rsidRPr="00FC61E0">
        <w:rPr>
          <w:color w:val="7F7F7F" w:themeColor="text1" w:themeTint="80"/>
        </w:rPr>
        <w:t xml:space="preserve">, </w:t>
      </w:r>
      <w:r w:rsidR="0053140D">
        <w:rPr>
          <w:color w:val="7F7F7F" w:themeColor="text1" w:themeTint="80"/>
        </w:rPr>
        <w:t>de sa bonne complétude dépend la bonne prise en charge de la demande)</w:t>
      </w:r>
    </w:p>
    <w:p w14:paraId="3BE82B37" w14:textId="77777777" w:rsidR="005D0413" w:rsidRDefault="005D0413" w:rsidP="005D0413">
      <w:pPr>
        <w:jc w:val="left"/>
        <w:rPr>
          <w:color w:val="4472C4" w:themeColor="accent1"/>
        </w:rPr>
      </w:pPr>
    </w:p>
    <w:p w14:paraId="54CEB2D9" w14:textId="77777777" w:rsidR="005D0413" w:rsidRDefault="005D0413" w:rsidP="005D0413">
      <w:pPr>
        <w:jc w:val="center"/>
      </w:pPr>
    </w:p>
    <w:p w14:paraId="18B00ED1" w14:textId="77777777" w:rsidR="005D0413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jc w:val="left"/>
      </w:pPr>
      <w:r>
        <w:t>Présentation juridique du porteur de projet</w:t>
      </w:r>
    </w:p>
    <w:p w14:paraId="3535358D" w14:textId="77777777" w:rsidR="005D0413" w:rsidRPr="00CB5ED2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</w:rPr>
      </w:pPr>
      <w:r>
        <w:t xml:space="preserve">Nom de l’entreprise / entrepreneur : </w:t>
      </w:r>
    </w:p>
    <w:p w14:paraId="555442F4" w14:textId="77777777" w:rsidR="005D0413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14:paraId="1C997797" w14:textId="77777777" w:rsidR="005D0413" w:rsidRPr="00CB5ED2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iCs/>
          <w:color w:val="4472C4" w:themeColor="accent1"/>
        </w:rPr>
      </w:pPr>
      <w:r w:rsidRPr="00F34A1A">
        <w:t>Prénom Nom, mail, téléphone du contact privilégié :</w:t>
      </w:r>
    </w:p>
    <w:p w14:paraId="468D9361" w14:textId="77777777" w:rsidR="005D0413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</w:rPr>
      </w:pPr>
    </w:p>
    <w:p w14:paraId="405BBA91" w14:textId="77777777" w:rsidR="005D0413" w:rsidRPr="00CB5ED2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</w:rPr>
      </w:pPr>
      <w:r w:rsidRPr="009A79F4">
        <w:t>SIRET</w:t>
      </w:r>
      <w:r>
        <w:t xml:space="preserve"> : </w:t>
      </w:r>
    </w:p>
    <w:p w14:paraId="1A112DB6" w14:textId="77777777" w:rsidR="005D0413" w:rsidRPr="00622FAA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</w:rPr>
      </w:pPr>
    </w:p>
    <w:p w14:paraId="20135B36" w14:textId="77777777" w:rsidR="005D0413" w:rsidRPr="00CB5ED2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</w:rPr>
      </w:pPr>
      <w:r>
        <w:t>année</w:t>
      </w:r>
      <w:r w:rsidRPr="00676838">
        <w:t xml:space="preserve"> de création</w:t>
      </w:r>
      <w:r>
        <w:t xml:space="preserve"> : </w:t>
      </w:r>
    </w:p>
    <w:p w14:paraId="219EF405" w14:textId="77777777" w:rsidR="005D0413" w:rsidRPr="00622FAA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</w:rPr>
      </w:pPr>
    </w:p>
    <w:p w14:paraId="6A042FA4" w14:textId="77777777" w:rsidR="005D0413" w:rsidRPr="00CB5ED2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</w:rPr>
      </w:pPr>
      <w:r w:rsidRPr="00EC1BD8">
        <w:t>effectif :</w:t>
      </w:r>
      <w:r>
        <w:t xml:space="preserve"> </w:t>
      </w:r>
    </w:p>
    <w:p w14:paraId="3DA49FE3" w14:textId="77777777" w:rsidR="005D0413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</w:rPr>
      </w:pPr>
    </w:p>
    <w:p w14:paraId="6F96A439" w14:textId="77777777" w:rsidR="005D0413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E51905">
        <w:t xml:space="preserve">L’entreprise est-elle </w:t>
      </w:r>
      <w:r>
        <w:t>détenue à plus de 25 % par une autre entreprise ?</w:t>
      </w:r>
    </w:p>
    <w:p w14:paraId="012719F8" w14:textId="77777777" w:rsidR="005D0413" w:rsidRPr="00CB5ED2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</w:rPr>
      </w:pPr>
    </w:p>
    <w:p w14:paraId="541BEAED" w14:textId="77777777" w:rsidR="005D0413" w:rsidRDefault="005D0413" w:rsidP="005D0413">
      <w:pPr>
        <w:jc w:val="center"/>
      </w:pPr>
    </w:p>
    <w:p w14:paraId="4E1069E7" w14:textId="77777777" w:rsidR="005D0413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jc w:val="left"/>
      </w:pPr>
      <w:r>
        <w:t>Activité actuelle du porteur de projet</w:t>
      </w:r>
    </w:p>
    <w:p w14:paraId="66BBA61F" w14:textId="111216A2" w:rsidR="005D0413" w:rsidRPr="00362C68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47E0DFFC" w14:textId="77777777" w:rsidR="005D0413" w:rsidRPr="00362C68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18FD8F88" w14:textId="77777777" w:rsidR="005D0413" w:rsidRPr="00362C68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527804BC" w14:textId="77777777" w:rsidR="005D0413" w:rsidRPr="00362C68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615A8034" w14:textId="77777777" w:rsidR="005D0413" w:rsidRPr="00362C68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67F537E9" w14:textId="77777777" w:rsidR="005D0413" w:rsidRPr="00362C68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456ECA7F" w14:textId="77777777" w:rsidR="005D0413" w:rsidRPr="00362C68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465B56B5" w14:textId="77777777" w:rsidR="005D0413" w:rsidRPr="00362C68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391A3F29" w14:textId="77777777" w:rsidR="005D0413" w:rsidRPr="00362C68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3EF5E6D4" w14:textId="77777777" w:rsidR="005D0413" w:rsidRPr="00362C68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7AA5322C" w14:textId="77777777" w:rsidR="005D0413" w:rsidRPr="00362C68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2E82B60D" w14:textId="77777777" w:rsidR="005D0413" w:rsidRPr="00362C68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678ED222" w14:textId="77777777" w:rsidR="005D0413" w:rsidRPr="00362C68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6D205224" w14:textId="77777777" w:rsidR="005D0413" w:rsidRPr="00362C68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0BFC2F95" w14:textId="77777777" w:rsidR="005D0413" w:rsidRPr="00622FAA" w:rsidRDefault="005D0413" w:rsidP="005D0413">
      <w:pPr>
        <w:jc w:val="left"/>
        <w:rPr>
          <w:color w:val="4472C4" w:themeColor="accent1"/>
        </w:rPr>
      </w:pPr>
    </w:p>
    <w:p w14:paraId="64BA2E62" w14:textId="77777777" w:rsidR="005D0413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jc w:val="left"/>
      </w:pPr>
      <w:r>
        <w:t>Données financières</w:t>
      </w:r>
    </w:p>
    <w:p w14:paraId="55925BD6" w14:textId="77777777" w:rsidR="005D0413" w:rsidRPr="00491167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iCs/>
          <w:color w:val="BFBFBF" w:themeColor="background1" w:themeShade="BF"/>
          <w:sz w:val="18"/>
          <w:szCs w:val="18"/>
        </w:rPr>
      </w:pPr>
      <w:r w:rsidRPr="0028487D">
        <w:rPr>
          <w:color w:val="000000" w:themeColor="text1"/>
        </w:rPr>
        <w:t>Fonds propres de l’entreprise</w:t>
      </w:r>
      <w:r>
        <w:rPr>
          <w:color w:val="000000" w:themeColor="text1"/>
        </w:rPr>
        <w:t xml:space="preserve"> </w:t>
      </w:r>
      <w:r w:rsidRPr="00491167">
        <w:rPr>
          <w:i/>
          <w:iCs/>
          <w:color w:val="BFBFBF" w:themeColor="background1" w:themeShade="BF"/>
          <w:sz w:val="18"/>
          <w:szCs w:val="18"/>
        </w:rPr>
        <w:t>ligne DL de la dernière laisse fiscale, ou</w:t>
      </w:r>
      <w:r>
        <w:rPr>
          <w:i/>
          <w:iCs/>
          <w:color w:val="BFBFBF" w:themeColor="background1" w:themeShade="BF"/>
          <w:sz w:val="18"/>
          <w:szCs w:val="18"/>
        </w:rPr>
        <w:t xml:space="preserve"> capital + compte d’associé bloqué</w:t>
      </w:r>
      <w:r w:rsidRPr="00491167">
        <w:rPr>
          <w:i/>
          <w:iCs/>
          <w:color w:val="BFBFBF" w:themeColor="background1" w:themeShade="BF"/>
          <w:sz w:val="18"/>
          <w:szCs w:val="18"/>
        </w:rPr>
        <w:t xml:space="preserve"> </w:t>
      </w:r>
    </w:p>
    <w:p w14:paraId="6ADA12B5" w14:textId="77777777" w:rsidR="005D0413" w:rsidRPr="00362C68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4B0C8E28" w14:textId="77777777" w:rsidR="005D0413" w:rsidRPr="00362C68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3BB67DA8" w14:textId="77777777" w:rsidR="005D0413" w:rsidRPr="00362C68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000000" w:themeColor="text1"/>
          <w:sz w:val="20"/>
          <w:szCs w:val="20"/>
        </w:rPr>
      </w:pPr>
    </w:p>
    <w:p w14:paraId="62FF69CD" w14:textId="77777777" w:rsidR="005D0413" w:rsidRPr="00C36C7F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000000" w:themeColor="text1"/>
        </w:rPr>
      </w:pPr>
      <w:r w:rsidRPr="00C36C7F">
        <w:rPr>
          <w:color w:val="000000" w:themeColor="text1"/>
        </w:rPr>
        <w:t xml:space="preserve">Historique </w:t>
      </w:r>
      <w:r>
        <w:rPr>
          <w:color w:val="000000" w:themeColor="text1"/>
        </w:rPr>
        <w:t>des aides directes à l’innovation déjà perçue</w:t>
      </w:r>
    </w:p>
    <w:p w14:paraId="7B8ABA28" w14:textId="77777777" w:rsidR="005D0413" w:rsidRPr="00362C68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141484D3" w14:textId="77777777" w:rsidR="005D0413" w:rsidRPr="00362C68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72384287" w14:textId="77777777" w:rsidR="005D0413" w:rsidRPr="00362C68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735D37DD" w14:textId="77777777" w:rsidR="005D0413" w:rsidRPr="00362C68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5A351F2E" w14:textId="77777777" w:rsidR="005D0413" w:rsidRPr="00362C68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42FA1854" w14:textId="77777777" w:rsidR="005D0413" w:rsidRPr="00362C68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0F842895" w14:textId="77777777" w:rsidR="005D0413" w:rsidRPr="00362C68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5C159C57" w14:textId="77777777" w:rsidR="005D0413" w:rsidRPr="00362C68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441BA8FF" w14:textId="77777777" w:rsidR="005D0413" w:rsidRPr="00362C68" w:rsidRDefault="005D0413" w:rsidP="005D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742F0DFC" w14:textId="183DBD13" w:rsidR="005D0413" w:rsidRDefault="005D0413">
      <w:pPr>
        <w:spacing w:after="160" w:line="259" w:lineRule="auto"/>
        <w:jc w:val="left"/>
        <w:rPr>
          <w:color w:val="4472C4" w:themeColor="accent1"/>
        </w:rPr>
      </w:pPr>
      <w:r>
        <w:rPr>
          <w:color w:val="4472C4" w:themeColor="accent1"/>
        </w:rPr>
        <w:br w:type="page"/>
      </w:r>
    </w:p>
    <w:p w14:paraId="138B4FD5" w14:textId="77777777" w:rsidR="005D0413" w:rsidRPr="00622FAA" w:rsidRDefault="005D0413" w:rsidP="005D0413">
      <w:pPr>
        <w:jc w:val="left"/>
        <w:rPr>
          <w:color w:val="4472C4" w:themeColor="accent1"/>
        </w:rPr>
      </w:pPr>
    </w:p>
    <w:p w14:paraId="76303C0C" w14:textId="77777777" w:rsidR="00F24BB2" w:rsidRDefault="00F24BB2" w:rsidP="00F24BB2">
      <w:pPr>
        <w:jc w:val="center"/>
      </w:pPr>
    </w:p>
    <w:p w14:paraId="13370659" w14:textId="0279D1CA" w:rsidR="00214D68" w:rsidRDefault="004C5C75" w:rsidP="006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jc w:val="left"/>
      </w:pPr>
      <w:r>
        <w:t>Problématique adressée et solution apportée</w:t>
      </w:r>
    </w:p>
    <w:p w14:paraId="49500C53" w14:textId="6805EC8F" w:rsidR="00274C37" w:rsidRPr="00DC3A68" w:rsidRDefault="00DC3A68" w:rsidP="0027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iCs/>
          <w:color w:val="BFBFBF" w:themeColor="background1" w:themeShade="BF"/>
        </w:rPr>
      </w:pPr>
      <w:r>
        <w:t>Problématique nautique visée par le projet d’innovation</w:t>
      </w:r>
      <w:r w:rsidR="00274C37">
        <w:t xml:space="preserve"> </w:t>
      </w:r>
      <w:r w:rsidR="00274C37" w:rsidRPr="00274C37">
        <w:rPr>
          <w:i/>
          <w:iCs/>
          <w:color w:val="BFBFBF" w:themeColor="background1" w:themeShade="BF"/>
          <w:sz w:val="18"/>
          <w:szCs w:val="18"/>
        </w:rPr>
        <w:t xml:space="preserve">peut être d’usage, de performance, écologique, </w:t>
      </w:r>
      <w:proofErr w:type="spellStart"/>
      <w:r w:rsidR="00274C37" w:rsidRPr="00274C37">
        <w:rPr>
          <w:i/>
          <w:iCs/>
          <w:color w:val="BFBFBF" w:themeColor="background1" w:themeShade="BF"/>
          <w:sz w:val="18"/>
          <w:szCs w:val="18"/>
        </w:rPr>
        <w:t>etc</w:t>
      </w:r>
      <w:proofErr w:type="spellEnd"/>
    </w:p>
    <w:p w14:paraId="0E8980A9" w14:textId="1EF5A671" w:rsidR="00DC3A68" w:rsidRPr="00362C68" w:rsidRDefault="00DC3A68" w:rsidP="00DC3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2C9A7139" w14:textId="77777777" w:rsidR="00DC3A68" w:rsidRPr="00362C68" w:rsidRDefault="00DC3A68" w:rsidP="00DC3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55766E5E" w14:textId="77777777" w:rsidR="00DC3A68" w:rsidRPr="00362C68" w:rsidRDefault="00DC3A68" w:rsidP="00DC3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0EE16A00" w14:textId="77777777" w:rsidR="00DC3A68" w:rsidRPr="00362C68" w:rsidRDefault="00DC3A68" w:rsidP="00DC3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71F5DC87" w14:textId="77777777" w:rsidR="004365AA" w:rsidRPr="00362C68" w:rsidRDefault="004365AA" w:rsidP="00DC3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039D4D74" w14:textId="77777777" w:rsidR="004365AA" w:rsidRPr="00362C68" w:rsidRDefault="004365AA" w:rsidP="00DC3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55379E36" w14:textId="77777777" w:rsidR="004365AA" w:rsidRPr="00362C68" w:rsidRDefault="004365AA" w:rsidP="00DC3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6AB693CF" w14:textId="77777777" w:rsidR="004365AA" w:rsidRPr="00362C68" w:rsidRDefault="004365AA" w:rsidP="00DC3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3F8B2D33" w14:textId="77777777" w:rsidR="004365AA" w:rsidRPr="00362C68" w:rsidRDefault="004365AA" w:rsidP="00DC3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337B05ED" w14:textId="5B1D59C1" w:rsidR="004365AA" w:rsidRDefault="004365AA" w:rsidP="00DC3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</w:rPr>
      </w:pPr>
      <w:r>
        <w:t xml:space="preserve">Synthèse de la solution et gain apporté </w:t>
      </w:r>
      <w:r w:rsidRPr="00274C37">
        <w:rPr>
          <w:i/>
          <w:iCs/>
          <w:color w:val="BFBFBF" w:themeColor="background1" w:themeShade="BF"/>
          <w:sz w:val="18"/>
          <w:szCs w:val="18"/>
        </w:rPr>
        <w:t>description votre solution et du gain (chiffré si pertinent) qu’elle apporte</w:t>
      </w:r>
    </w:p>
    <w:p w14:paraId="205A5B92" w14:textId="77777777" w:rsidR="004365AA" w:rsidRPr="00362C68" w:rsidRDefault="004365AA" w:rsidP="00DC3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1E971947" w14:textId="77777777" w:rsidR="004365AA" w:rsidRPr="00362C68" w:rsidRDefault="004365AA" w:rsidP="00DC3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22A4A3F7" w14:textId="77777777" w:rsidR="004365AA" w:rsidRPr="00362C68" w:rsidRDefault="004365AA" w:rsidP="00DC3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5DA3FA66" w14:textId="77777777" w:rsidR="001623C7" w:rsidRPr="00362C68" w:rsidRDefault="001623C7" w:rsidP="00DC3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3BE3222A" w14:textId="77777777" w:rsidR="004365AA" w:rsidRPr="00362C68" w:rsidRDefault="004365AA" w:rsidP="00DC3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5C6B6E52" w14:textId="77777777" w:rsidR="004365AA" w:rsidRPr="00362C68" w:rsidRDefault="004365AA" w:rsidP="00DC3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23C5679B" w14:textId="77777777" w:rsidR="004365AA" w:rsidRPr="00362C68" w:rsidRDefault="004365AA" w:rsidP="00DC3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00A0A59A" w14:textId="77777777" w:rsidR="00DC3A68" w:rsidRPr="00362C68" w:rsidRDefault="00DC3A68" w:rsidP="00DC3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786DE65B" w14:textId="77777777" w:rsidR="00DC3A68" w:rsidRPr="00362C68" w:rsidRDefault="00DC3A68" w:rsidP="00DC3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2FF2DCE2" w14:textId="77777777" w:rsidR="00DC3A68" w:rsidRPr="00362C68" w:rsidRDefault="00DC3A68" w:rsidP="00DC3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315A11ED" w14:textId="77777777" w:rsidR="00622FAA" w:rsidRDefault="00622FAA" w:rsidP="00622FAA">
      <w:pPr>
        <w:jc w:val="center"/>
      </w:pPr>
    </w:p>
    <w:p w14:paraId="676E83BE" w14:textId="11176873" w:rsidR="00622FAA" w:rsidRDefault="0014520D" w:rsidP="006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jc w:val="left"/>
      </w:pPr>
      <w:r>
        <w:t>Innovation proposée</w:t>
      </w:r>
    </w:p>
    <w:p w14:paraId="7C7629A8" w14:textId="1F2E1980" w:rsidR="0014520D" w:rsidRPr="0014520D" w:rsidRDefault="0014520D" w:rsidP="0014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iCs/>
          <w:color w:val="BFBFBF" w:themeColor="background1" w:themeShade="BF"/>
          <w:sz w:val="18"/>
          <w:szCs w:val="18"/>
        </w:rPr>
      </w:pPr>
      <w:r w:rsidRPr="0014520D">
        <w:t xml:space="preserve">Approche existante </w:t>
      </w:r>
      <w:r w:rsidRPr="0014520D">
        <w:rPr>
          <w:i/>
          <w:iCs/>
          <w:color w:val="BFBFBF" w:themeColor="background1" w:themeShade="BF"/>
          <w:sz w:val="18"/>
          <w:szCs w:val="18"/>
        </w:rPr>
        <w:t xml:space="preserve">solutions existantes pour adresser la </w:t>
      </w:r>
      <w:r w:rsidR="00A36B26">
        <w:rPr>
          <w:i/>
          <w:iCs/>
          <w:color w:val="BFBFBF" w:themeColor="background1" w:themeShade="BF"/>
          <w:sz w:val="18"/>
          <w:szCs w:val="18"/>
        </w:rPr>
        <w:t xml:space="preserve">même </w:t>
      </w:r>
      <w:r w:rsidRPr="0014520D">
        <w:rPr>
          <w:i/>
          <w:iCs/>
          <w:color w:val="BFBFBF" w:themeColor="background1" w:themeShade="BF"/>
          <w:sz w:val="18"/>
          <w:szCs w:val="18"/>
        </w:rPr>
        <w:t>problématique</w:t>
      </w:r>
    </w:p>
    <w:p w14:paraId="26DB1DCF" w14:textId="77777777" w:rsidR="00622FAA" w:rsidRPr="00362C68" w:rsidRDefault="00622FAA" w:rsidP="006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18"/>
          <w:szCs w:val="18"/>
        </w:rPr>
      </w:pPr>
    </w:p>
    <w:p w14:paraId="3F135ED3" w14:textId="77777777" w:rsidR="00622FAA" w:rsidRPr="00362C68" w:rsidRDefault="00622FAA" w:rsidP="006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18"/>
          <w:szCs w:val="18"/>
        </w:rPr>
      </w:pPr>
    </w:p>
    <w:p w14:paraId="65298936" w14:textId="77777777" w:rsidR="00622FAA" w:rsidRPr="00362C68" w:rsidRDefault="00622FAA" w:rsidP="006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18"/>
          <w:szCs w:val="18"/>
        </w:rPr>
      </w:pPr>
    </w:p>
    <w:p w14:paraId="0581BE2D" w14:textId="77777777" w:rsidR="00622FAA" w:rsidRPr="00362C68" w:rsidRDefault="00622FAA" w:rsidP="006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18"/>
          <w:szCs w:val="18"/>
        </w:rPr>
      </w:pPr>
    </w:p>
    <w:p w14:paraId="5D698ADB" w14:textId="77777777" w:rsidR="00622FAA" w:rsidRPr="00362C68" w:rsidRDefault="00622FAA" w:rsidP="006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18"/>
          <w:szCs w:val="18"/>
        </w:rPr>
      </w:pPr>
    </w:p>
    <w:p w14:paraId="3500CA7A" w14:textId="77777777" w:rsidR="00622FAA" w:rsidRPr="00362C68" w:rsidRDefault="00622FAA" w:rsidP="006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18"/>
          <w:szCs w:val="18"/>
        </w:rPr>
      </w:pPr>
    </w:p>
    <w:p w14:paraId="7A6478C4" w14:textId="77777777" w:rsidR="00622FAA" w:rsidRPr="00362C68" w:rsidRDefault="00622FAA" w:rsidP="006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18"/>
          <w:szCs w:val="18"/>
        </w:rPr>
      </w:pPr>
    </w:p>
    <w:p w14:paraId="7B79FE38" w14:textId="77777777" w:rsidR="00622FAA" w:rsidRPr="00362C68" w:rsidRDefault="00622FAA" w:rsidP="006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18"/>
          <w:szCs w:val="18"/>
        </w:rPr>
      </w:pPr>
    </w:p>
    <w:p w14:paraId="121AB6D6" w14:textId="77777777" w:rsidR="00622FAA" w:rsidRPr="00362C68" w:rsidRDefault="00622FAA" w:rsidP="006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18"/>
          <w:szCs w:val="18"/>
        </w:rPr>
      </w:pPr>
    </w:p>
    <w:p w14:paraId="3AE65878" w14:textId="3E616069" w:rsidR="003E7787" w:rsidRPr="003E7787" w:rsidRDefault="00114873" w:rsidP="003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iCs/>
          <w:color w:val="BFBFBF" w:themeColor="background1" w:themeShade="BF"/>
          <w:sz w:val="18"/>
          <w:szCs w:val="18"/>
        </w:rPr>
      </w:pPr>
      <w:r w:rsidRPr="00362C68">
        <w:rPr>
          <w:sz w:val="20"/>
          <w:szCs w:val="20"/>
        </w:rPr>
        <w:t>De</w:t>
      </w:r>
      <w:r>
        <w:t>scription de l’i</w:t>
      </w:r>
      <w:r w:rsidR="003E7787" w:rsidRPr="003E7787">
        <w:t xml:space="preserve">nnovation </w:t>
      </w:r>
      <w:r w:rsidR="005B3183">
        <w:rPr>
          <w:i/>
          <w:iCs/>
          <w:color w:val="BFBFBF" w:themeColor="background1" w:themeShade="BF"/>
          <w:sz w:val="17"/>
          <w:szCs w:val="17"/>
        </w:rPr>
        <w:t>produit ou service</w:t>
      </w:r>
      <w:r w:rsidR="003E7787" w:rsidRPr="003E7787">
        <w:rPr>
          <w:i/>
          <w:iCs/>
          <w:color w:val="BFBFBF" w:themeColor="background1" w:themeShade="BF"/>
          <w:sz w:val="17"/>
          <w:szCs w:val="17"/>
        </w:rPr>
        <w:t xml:space="preserve">, </w:t>
      </w:r>
      <w:r w:rsidR="003E7787" w:rsidRPr="00114873">
        <w:rPr>
          <w:i/>
          <w:iCs/>
          <w:color w:val="BFBFBF" w:themeColor="background1" w:themeShade="BF"/>
          <w:sz w:val="17"/>
          <w:szCs w:val="17"/>
        </w:rPr>
        <w:t>aspects différenciants</w:t>
      </w:r>
      <w:r w:rsidR="003E7787" w:rsidRPr="003E7787">
        <w:rPr>
          <w:i/>
          <w:iCs/>
          <w:color w:val="BFBFBF" w:themeColor="background1" w:themeShade="BF"/>
          <w:sz w:val="17"/>
          <w:szCs w:val="17"/>
        </w:rPr>
        <w:t>, avantage concurrentiel par rapport à l’existant</w:t>
      </w:r>
    </w:p>
    <w:p w14:paraId="5C4086BC" w14:textId="77777777" w:rsidR="00622FAA" w:rsidRPr="00362C68" w:rsidRDefault="00622FAA" w:rsidP="006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327DBB7B" w14:textId="77777777" w:rsidR="00622FAA" w:rsidRPr="00362C68" w:rsidRDefault="00622FAA" w:rsidP="006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1C8E27B7" w14:textId="77777777" w:rsidR="00622FAA" w:rsidRPr="00362C68" w:rsidRDefault="00622FAA" w:rsidP="006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14965CA4" w14:textId="77777777" w:rsidR="00622FAA" w:rsidRPr="00362C68" w:rsidRDefault="00622FAA" w:rsidP="006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00192B4E" w14:textId="77777777" w:rsidR="001623C7" w:rsidRPr="00362C68" w:rsidRDefault="001623C7" w:rsidP="006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676CCC27" w14:textId="77777777" w:rsidR="00622FAA" w:rsidRPr="00362C68" w:rsidRDefault="00622FAA" w:rsidP="006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53E0E66F" w14:textId="77777777" w:rsidR="00622FAA" w:rsidRPr="00362C68" w:rsidRDefault="00622FAA" w:rsidP="006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75F50A3C" w14:textId="77777777" w:rsidR="00622FAA" w:rsidRPr="00362C68" w:rsidRDefault="00622FAA" w:rsidP="006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54969ECD" w14:textId="77777777" w:rsidR="00622FAA" w:rsidRPr="00362C68" w:rsidRDefault="00622FAA" w:rsidP="006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3156F3D1" w14:textId="77777777" w:rsidR="00622FAA" w:rsidRPr="00362C68" w:rsidRDefault="00622FAA" w:rsidP="0062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6FD46E7E" w14:textId="77777777" w:rsidR="00622FAA" w:rsidRPr="00DC3A68" w:rsidRDefault="00622FAA" w:rsidP="00622FAA">
      <w:pPr>
        <w:jc w:val="left"/>
        <w:rPr>
          <w:color w:val="BFBFBF" w:themeColor="background1" w:themeShade="BF"/>
        </w:rPr>
      </w:pPr>
    </w:p>
    <w:p w14:paraId="37C8E731" w14:textId="763D8568" w:rsidR="00FA340C" w:rsidRDefault="00FA340C">
      <w:pPr>
        <w:spacing w:after="160" w:line="259" w:lineRule="auto"/>
        <w:jc w:val="left"/>
        <w:rPr>
          <w:color w:val="BFBFBF" w:themeColor="background1" w:themeShade="BF"/>
        </w:rPr>
      </w:pPr>
      <w:r>
        <w:rPr>
          <w:color w:val="BFBFBF" w:themeColor="background1" w:themeShade="BF"/>
        </w:rPr>
        <w:br w:type="page"/>
      </w:r>
    </w:p>
    <w:p w14:paraId="08F882F9" w14:textId="1A7C9BFE" w:rsidR="00FA340C" w:rsidRDefault="006161FF" w:rsidP="00FA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jc w:val="left"/>
      </w:pPr>
      <w:r>
        <w:lastRenderedPageBreak/>
        <w:t>Marché et perspectives commerciales</w:t>
      </w:r>
    </w:p>
    <w:p w14:paraId="687B9BCA" w14:textId="3528CF45" w:rsidR="00FA340C" w:rsidRPr="00622FAA" w:rsidRDefault="006161FF" w:rsidP="00FA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</w:rPr>
      </w:pPr>
      <w:r>
        <w:t xml:space="preserve">Marché cible </w:t>
      </w:r>
      <w:r w:rsidRPr="006161FF">
        <w:rPr>
          <w:i/>
          <w:iCs/>
          <w:color w:val="BFBFBF" w:themeColor="background1" w:themeShade="BF"/>
          <w:sz w:val="18"/>
          <w:szCs w:val="18"/>
        </w:rPr>
        <w:t>B2B ? B2C ? Segment</w:t>
      </w:r>
      <w:r>
        <w:rPr>
          <w:i/>
          <w:iCs/>
          <w:color w:val="BFBFBF" w:themeColor="background1" w:themeShade="BF"/>
          <w:sz w:val="18"/>
          <w:szCs w:val="18"/>
        </w:rPr>
        <w:t xml:space="preserve">s visés </w:t>
      </w:r>
      <w:r w:rsidRPr="006161FF">
        <w:rPr>
          <w:i/>
          <w:iCs/>
          <w:color w:val="BFBFBF" w:themeColor="background1" w:themeShade="BF"/>
          <w:sz w:val="18"/>
          <w:szCs w:val="18"/>
        </w:rPr>
        <w:t>? Données chiffrées sur le marché si existante</w:t>
      </w:r>
      <w:r>
        <w:rPr>
          <w:i/>
          <w:iCs/>
          <w:color w:val="BFBFBF" w:themeColor="background1" w:themeShade="BF"/>
          <w:sz w:val="18"/>
          <w:szCs w:val="18"/>
        </w:rPr>
        <w:t>s</w:t>
      </w:r>
    </w:p>
    <w:p w14:paraId="6914824D" w14:textId="77777777" w:rsidR="00FA340C" w:rsidRPr="00362C68" w:rsidRDefault="00FA340C" w:rsidP="00FA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52D7AFB8" w14:textId="77777777" w:rsidR="00FA340C" w:rsidRPr="00362C68" w:rsidRDefault="00FA340C" w:rsidP="00FA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377D0754" w14:textId="77777777" w:rsidR="00FA340C" w:rsidRPr="00362C68" w:rsidRDefault="00FA340C" w:rsidP="00FA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528EE10E" w14:textId="77777777" w:rsidR="00FA340C" w:rsidRPr="00362C68" w:rsidRDefault="00FA340C" w:rsidP="00FA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11B64536" w14:textId="77777777" w:rsidR="00FA340C" w:rsidRPr="00362C68" w:rsidRDefault="00FA340C" w:rsidP="00FA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1889D67A" w14:textId="77777777" w:rsidR="00FA340C" w:rsidRPr="00362C68" w:rsidRDefault="00FA340C" w:rsidP="00FA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4D2F1859" w14:textId="77777777" w:rsidR="004B5A52" w:rsidRPr="004B5A52" w:rsidRDefault="004B5A52" w:rsidP="004B5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362C68">
        <w:rPr>
          <w:sz w:val="20"/>
          <w:szCs w:val="20"/>
        </w:rPr>
        <w:t xml:space="preserve">Business </w:t>
      </w:r>
      <w:r w:rsidRPr="004B5A52">
        <w:t xml:space="preserve">model : </w:t>
      </w:r>
      <w:r w:rsidRPr="004B5A52">
        <w:rPr>
          <w:i/>
          <w:iCs/>
          <w:color w:val="BFBFBF" w:themeColor="background1" w:themeShade="BF"/>
          <w:sz w:val="18"/>
          <w:szCs w:val="18"/>
        </w:rPr>
        <w:t>achat ? location ? coût de vente envisagé / envisageable ?</w:t>
      </w:r>
    </w:p>
    <w:p w14:paraId="40D70DEB" w14:textId="77777777" w:rsidR="00FA340C" w:rsidRPr="00362C68" w:rsidRDefault="00FA340C" w:rsidP="00FA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153DC904" w14:textId="77777777" w:rsidR="00FA340C" w:rsidRPr="00362C68" w:rsidRDefault="00FA340C" w:rsidP="00FA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502F285C" w14:textId="77777777" w:rsidR="00104390" w:rsidRPr="00362C68" w:rsidRDefault="00104390" w:rsidP="00FA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089537B6" w14:textId="77777777" w:rsidR="00104390" w:rsidRPr="00362C68" w:rsidRDefault="00104390" w:rsidP="00FA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5570F343" w14:textId="77777777" w:rsidR="00104390" w:rsidRPr="00362C68" w:rsidRDefault="00104390" w:rsidP="00FA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3A507AA2" w14:textId="77777777" w:rsidR="00FC6E30" w:rsidRPr="00362C68" w:rsidRDefault="00FC6E30" w:rsidP="00FA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7E554D5B" w14:textId="77777777" w:rsidR="00FA340C" w:rsidRPr="00362C68" w:rsidRDefault="00FA340C" w:rsidP="00FA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29859106" w14:textId="77777777" w:rsidR="00FA340C" w:rsidRPr="00362C68" w:rsidRDefault="00FA340C" w:rsidP="00FA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7E8F9DE9" w14:textId="77777777" w:rsidR="00FC6E30" w:rsidRPr="00FC6E30" w:rsidRDefault="00FC6E30" w:rsidP="00FC6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iCs/>
          <w:color w:val="BFBFBF" w:themeColor="background1" w:themeShade="BF"/>
          <w:sz w:val="18"/>
          <w:szCs w:val="18"/>
        </w:rPr>
      </w:pPr>
      <w:r w:rsidRPr="00FC6E30">
        <w:t>Perspectives commerciales</w:t>
      </w:r>
      <w:r w:rsidRPr="00FC6E30">
        <w:rPr>
          <w:color w:val="4472C4" w:themeColor="accent1"/>
        </w:rPr>
        <w:t xml:space="preserve"> : </w:t>
      </w:r>
      <w:r w:rsidRPr="00FC6E30">
        <w:rPr>
          <w:i/>
          <w:iCs/>
          <w:color w:val="BFBFBF" w:themeColor="background1" w:themeShade="BF"/>
          <w:sz w:val="18"/>
          <w:szCs w:val="18"/>
        </w:rPr>
        <w:t>perspectives de vente, perspectives de CA à moyen et long terme</w:t>
      </w:r>
    </w:p>
    <w:p w14:paraId="04195B7D" w14:textId="77777777" w:rsidR="00FA340C" w:rsidRPr="00362C68" w:rsidRDefault="00FA340C" w:rsidP="00FA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5BD788C0" w14:textId="77777777" w:rsidR="00FA340C" w:rsidRPr="00362C68" w:rsidRDefault="00FA340C" w:rsidP="00FA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76A60C62" w14:textId="77777777" w:rsidR="00FA340C" w:rsidRPr="00362C68" w:rsidRDefault="00FA340C" w:rsidP="00FA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5B35F540" w14:textId="77777777" w:rsidR="00FA340C" w:rsidRPr="00362C68" w:rsidRDefault="00FA340C" w:rsidP="00FA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400E7696" w14:textId="77777777" w:rsidR="00FA340C" w:rsidRPr="00362C68" w:rsidRDefault="00FA340C" w:rsidP="00FA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05E82646" w14:textId="77777777" w:rsidR="00FA340C" w:rsidRPr="00362C68" w:rsidRDefault="00FA340C" w:rsidP="00FA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3133E69C" w14:textId="77777777" w:rsidR="00622FAA" w:rsidRDefault="00622FAA" w:rsidP="000426FB">
      <w:pPr>
        <w:jc w:val="left"/>
        <w:rPr>
          <w:color w:val="BFBFBF" w:themeColor="background1" w:themeShade="BF"/>
        </w:rPr>
      </w:pPr>
    </w:p>
    <w:p w14:paraId="094F05D4" w14:textId="460412E8" w:rsidR="00FC61E0" w:rsidRDefault="002004F2" w:rsidP="00FC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jc w:val="left"/>
      </w:pPr>
      <w:r>
        <w:t>Maturité actuelle du projet</w:t>
      </w:r>
    </w:p>
    <w:p w14:paraId="379F5B8D" w14:textId="1440F56E" w:rsidR="00FC61E0" w:rsidRPr="00622FAA" w:rsidRDefault="00F84A02" w:rsidP="00FC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</w:rPr>
      </w:pPr>
      <w:r>
        <w:t xml:space="preserve">Maturité </w:t>
      </w:r>
      <w:r w:rsidR="007C10DB">
        <w:t>des développements</w:t>
      </w:r>
      <w:r w:rsidR="00BA1DBE">
        <w:t xml:space="preserve"> </w:t>
      </w:r>
      <w:proofErr w:type="gramStart"/>
      <w:r w:rsidR="00E36103" w:rsidRPr="00104390">
        <w:rPr>
          <w:i/>
          <w:iCs/>
          <w:color w:val="BFBFBF" w:themeColor="background1" w:themeShade="BF"/>
          <w:sz w:val="18"/>
          <w:szCs w:val="18"/>
        </w:rPr>
        <w:t>briques</w:t>
      </w:r>
      <w:proofErr w:type="gramEnd"/>
      <w:r w:rsidR="00E36103" w:rsidRPr="00104390">
        <w:rPr>
          <w:i/>
          <w:iCs/>
          <w:color w:val="BFBFBF" w:themeColor="background1" w:themeShade="BF"/>
          <w:sz w:val="18"/>
          <w:szCs w:val="18"/>
        </w:rPr>
        <w:t xml:space="preserve"> techniques déjà en place ? </w:t>
      </w:r>
      <w:r w:rsidR="00104390" w:rsidRPr="00104390">
        <w:rPr>
          <w:i/>
          <w:iCs/>
          <w:color w:val="BFBFBF" w:themeColor="background1" w:themeShade="BF"/>
          <w:sz w:val="18"/>
          <w:szCs w:val="18"/>
        </w:rPr>
        <w:t>présence d’un prototype ?</w:t>
      </w:r>
    </w:p>
    <w:p w14:paraId="7787F946" w14:textId="77777777" w:rsidR="00FC61E0" w:rsidRPr="00362C68" w:rsidRDefault="00FC61E0" w:rsidP="00FC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3672F674" w14:textId="77777777" w:rsidR="00FC61E0" w:rsidRPr="00362C68" w:rsidRDefault="00FC61E0" w:rsidP="00FC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73659C13" w14:textId="77777777" w:rsidR="00FC61E0" w:rsidRPr="00362C68" w:rsidRDefault="00FC61E0" w:rsidP="00FC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1C21803D" w14:textId="77777777" w:rsidR="00FC61E0" w:rsidRPr="00362C68" w:rsidRDefault="00FC61E0" w:rsidP="00FC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36984F01" w14:textId="77777777" w:rsidR="00104390" w:rsidRPr="00362C68" w:rsidRDefault="00104390" w:rsidP="00FC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1CBC8ED1" w14:textId="77777777" w:rsidR="00104390" w:rsidRPr="00362C68" w:rsidRDefault="00104390" w:rsidP="00FC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3BA519FA" w14:textId="77777777" w:rsidR="00104390" w:rsidRPr="00362C68" w:rsidRDefault="00104390" w:rsidP="00FC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51324F49" w14:textId="77777777" w:rsidR="00104390" w:rsidRPr="00362C68" w:rsidRDefault="00104390" w:rsidP="00FC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4C415709" w14:textId="77777777" w:rsidR="00FC61E0" w:rsidRPr="00362C68" w:rsidRDefault="00FC61E0" w:rsidP="00FC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01B4DAED" w14:textId="77777777" w:rsidR="00FC61E0" w:rsidRPr="00362C68" w:rsidRDefault="00FC61E0" w:rsidP="00FC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123F63BB" w14:textId="5910F2D2" w:rsidR="00FC61E0" w:rsidRPr="004B5A52" w:rsidRDefault="007C10DB" w:rsidP="00FC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 xml:space="preserve">Maturité commerciale </w:t>
      </w:r>
      <w:r w:rsidR="00BA1DBE" w:rsidRPr="00104390">
        <w:rPr>
          <w:i/>
          <w:iCs/>
          <w:color w:val="BFBFBF" w:themeColor="background1" w:themeShade="BF"/>
          <w:sz w:val="15"/>
          <w:szCs w:val="15"/>
        </w:rPr>
        <w:t xml:space="preserve">témoignages d’intérêts de prospects ? études de marché ? </w:t>
      </w:r>
      <w:r w:rsidRPr="00104390">
        <w:rPr>
          <w:i/>
          <w:iCs/>
          <w:color w:val="BFBFBF" w:themeColor="background1" w:themeShade="BF"/>
          <w:sz w:val="15"/>
          <w:szCs w:val="15"/>
        </w:rPr>
        <w:t>ventes déjà réalisées ?</w:t>
      </w:r>
      <w:r w:rsidRPr="00104390">
        <w:rPr>
          <w:sz w:val="15"/>
          <w:szCs w:val="15"/>
        </w:rPr>
        <w:t xml:space="preserve"> </w:t>
      </w:r>
      <w:r w:rsidR="00104390" w:rsidRPr="00104390">
        <w:rPr>
          <w:i/>
          <w:iCs/>
          <w:color w:val="BFBFBF" w:themeColor="background1" w:themeShade="BF"/>
          <w:sz w:val="15"/>
          <w:szCs w:val="15"/>
        </w:rPr>
        <w:t>calendrier de commercialisation</w:t>
      </w:r>
    </w:p>
    <w:p w14:paraId="24E1C82A" w14:textId="77777777" w:rsidR="00FC61E0" w:rsidRPr="00362C68" w:rsidRDefault="00FC61E0" w:rsidP="00FC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04C8CBD4" w14:textId="77777777" w:rsidR="00FC61E0" w:rsidRPr="00362C68" w:rsidRDefault="00FC61E0" w:rsidP="00FC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26402BF4" w14:textId="77777777" w:rsidR="00FC61E0" w:rsidRPr="00362C68" w:rsidRDefault="00FC61E0" w:rsidP="00FC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06E3025E" w14:textId="77777777" w:rsidR="00FC61E0" w:rsidRPr="00362C68" w:rsidRDefault="00FC61E0" w:rsidP="00FC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4DDE71A4" w14:textId="77777777" w:rsidR="00FC61E0" w:rsidRPr="00362C68" w:rsidRDefault="00FC61E0" w:rsidP="00FC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3313BFBE" w14:textId="77777777" w:rsidR="00FC61E0" w:rsidRPr="00362C68" w:rsidRDefault="00FC61E0" w:rsidP="00FC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17AF9D10" w14:textId="77777777" w:rsidR="00FC61E0" w:rsidRPr="00362C68" w:rsidRDefault="00FC61E0" w:rsidP="00FC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47293BC4" w14:textId="77777777" w:rsidR="00FC61E0" w:rsidRPr="00362C68" w:rsidRDefault="00FC61E0" w:rsidP="00FC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13E69696" w14:textId="77777777" w:rsidR="00FC61E0" w:rsidRPr="00362C68" w:rsidRDefault="00FC61E0" w:rsidP="00FC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102BBDCE" w14:textId="77777777" w:rsidR="00FC61E0" w:rsidRPr="00362C68" w:rsidRDefault="00FC61E0" w:rsidP="00FC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791D3BFC" w14:textId="77777777" w:rsidR="00FC61E0" w:rsidRPr="00362C68" w:rsidRDefault="00FC61E0" w:rsidP="00FC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71931C91" w14:textId="77777777" w:rsidR="00FC61E0" w:rsidRDefault="00FC61E0" w:rsidP="00FC61E0">
      <w:pPr>
        <w:jc w:val="left"/>
        <w:rPr>
          <w:color w:val="BFBFBF" w:themeColor="background1" w:themeShade="BF"/>
        </w:rPr>
      </w:pPr>
    </w:p>
    <w:p w14:paraId="07AA9E6F" w14:textId="10DF8982" w:rsidR="00B642CE" w:rsidRDefault="00B642CE">
      <w:pPr>
        <w:spacing w:after="160" w:line="259" w:lineRule="auto"/>
        <w:jc w:val="left"/>
        <w:rPr>
          <w:color w:val="BFBFBF" w:themeColor="background1" w:themeShade="BF"/>
        </w:rPr>
      </w:pPr>
      <w:r>
        <w:rPr>
          <w:color w:val="BFBFBF" w:themeColor="background1" w:themeShade="BF"/>
        </w:rPr>
        <w:br w:type="page"/>
      </w:r>
    </w:p>
    <w:p w14:paraId="4029B9A1" w14:textId="77777777" w:rsidR="00B642CE" w:rsidRDefault="00B642CE" w:rsidP="00B642CE">
      <w:pPr>
        <w:jc w:val="left"/>
        <w:rPr>
          <w:color w:val="BFBFBF" w:themeColor="background1" w:themeShade="BF"/>
        </w:rPr>
      </w:pPr>
    </w:p>
    <w:p w14:paraId="1BC333AD" w14:textId="7BA8A97B" w:rsidR="00B642CE" w:rsidRDefault="00E308BD" w:rsidP="00B6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jc w:val="left"/>
      </w:pPr>
      <w:r>
        <w:t>Soutien souhaité dans le cadre de cet AMI</w:t>
      </w:r>
      <w:r w:rsidR="00064B13">
        <w:t xml:space="preserve"> – cas d’un</w:t>
      </w:r>
      <w:r w:rsidR="00DD7EE3">
        <w:t xml:space="preserve"> besoin financier</w:t>
      </w:r>
    </w:p>
    <w:p w14:paraId="2AA233B0" w14:textId="49EC307E" w:rsidR="00B642CE" w:rsidRPr="00622FAA" w:rsidRDefault="00064B13" w:rsidP="00B6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</w:rPr>
      </w:pPr>
      <w:r>
        <w:t xml:space="preserve">Montant </w:t>
      </w:r>
      <w:r w:rsidR="003904AC">
        <w:t>d’aide souhaité</w:t>
      </w:r>
      <w:r w:rsidR="007E7540">
        <w:t xml:space="preserve"> </w:t>
      </w:r>
      <w:r w:rsidR="007E7540" w:rsidRPr="001C11E8">
        <w:rPr>
          <w:i/>
          <w:iCs/>
          <w:color w:val="BFBFBF" w:themeColor="background1" w:themeShade="BF"/>
          <w:sz w:val="18"/>
          <w:szCs w:val="18"/>
        </w:rPr>
        <w:t xml:space="preserve">avec répartition par grand poste : RH interne, </w:t>
      </w:r>
      <w:r w:rsidR="001C11E8" w:rsidRPr="001C11E8">
        <w:rPr>
          <w:i/>
          <w:iCs/>
          <w:color w:val="BFBFBF" w:themeColor="background1" w:themeShade="BF"/>
          <w:sz w:val="18"/>
          <w:szCs w:val="18"/>
        </w:rPr>
        <w:t>sous-traitance, achat équipement</w:t>
      </w:r>
    </w:p>
    <w:p w14:paraId="2BA5B77D" w14:textId="77777777" w:rsidR="00B642CE" w:rsidRPr="00362C68" w:rsidRDefault="00B642CE" w:rsidP="00B6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0F7CF401" w14:textId="77777777" w:rsidR="00B642CE" w:rsidRPr="00362C68" w:rsidRDefault="00B642CE" w:rsidP="00B6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47A989AD" w14:textId="77777777" w:rsidR="00B642CE" w:rsidRPr="00362C68" w:rsidRDefault="00B642CE" w:rsidP="00B6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4E139E58" w14:textId="77777777" w:rsidR="00B642CE" w:rsidRPr="00362C68" w:rsidRDefault="00B642CE" w:rsidP="00B6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0187B9EB" w14:textId="77777777" w:rsidR="009B17AA" w:rsidRPr="00362C68" w:rsidRDefault="009B17AA" w:rsidP="00B6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0351BDB8" w14:textId="77777777" w:rsidR="009B17AA" w:rsidRPr="00362C68" w:rsidRDefault="009B17AA" w:rsidP="00B6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6099DFC4" w14:textId="77777777" w:rsidR="009B17AA" w:rsidRPr="00362C68" w:rsidRDefault="009B17AA" w:rsidP="00B6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61AE7068" w14:textId="3C731E80" w:rsidR="00B642CE" w:rsidRDefault="00207966" w:rsidP="00B6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</w:rPr>
      </w:pPr>
      <w:r>
        <w:t xml:space="preserve">Travaux couverts par </w:t>
      </w:r>
      <w:r w:rsidR="00CD12EF">
        <w:t>ce financement</w:t>
      </w:r>
    </w:p>
    <w:p w14:paraId="3FCA69ED" w14:textId="05AB7F11" w:rsidR="003904AC" w:rsidRPr="00362C68" w:rsidRDefault="003904AC" w:rsidP="00B6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38FA7887" w14:textId="77777777" w:rsidR="00B642CE" w:rsidRPr="00362C68" w:rsidRDefault="00B642CE" w:rsidP="00B6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7BEEA456" w14:textId="77777777" w:rsidR="00B642CE" w:rsidRPr="00362C68" w:rsidRDefault="00B642CE" w:rsidP="00B6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0D237A85" w14:textId="77777777" w:rsidR="00B642CE" w:rsidRPr="00362C68" w:rsidRDefault="00B642CE" w:rsidP="00B6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62EA4DE1" w14:textId="77777777" w:rsidR="009B17AA" w:rsidRPr="00362C68" w:rsidRDefault="009B17AA" w:rsidP="00B6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0156C869" w14:textId="77777777" w:rsidR="009B17AA" w:rsidRPr="00362C68" w:rsidRDefault="009B17AA" w:rsidP="00B6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251FFCC9" w14:textId="77777777" w:rsidR="00B642CE" w:rsidRPr="00362C68" w:rsidRDefault="00B642CE" w:rsidP="00B6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573174E6" w14:textId="66147CBD" w:rsidR="00B642CE" w:rsidRPr="004B5A52" w:rsidRDefault="009B17AA" w:rsidP="00B6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>Livrable à l’issu de ces travaux</w:t>
      </w:r>
    </w:p>
    <w:p w14:paraId="1F5E7924" w14:textId="77777777" w:rsidR="00B642CE" w:rsidRPr="00362C68" w:rsidRDefault="00B642CE" w:rsidP="00B6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61E318B6" w14:textId="77777777" w:rsidR="00B642CE" w:rsidRPr="00362C68" w:rsidRDefault="00B642CE" w:rsidP="00B6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6037D99A" w14:textId="77777777" w:rsidR="00B642CE" w:rsidRPr="00362C68" w:rsidRDefault="00B642CE" w:rsidP="00B6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59A3E0D4" w14:textId="77777777" w:rsidR="00B642CE" w:rsidRPr="00362C68" w:rsidRDefault="00B642CE" w:rsidP="00B6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7EF516D4" w14:textId="77777777" w:rsidR="00B642CE" w:rsidRPr="00362C68" w:rsidRDefault="00B642CE" w:rsidP="00B6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1B79BFD9" w14:textId="77777777" w:rsidR="00B642CE" w:rsidRPr="00362C68" w:rsidRDefault="00B642CE" w:rsidP="00B6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28C1B2FD" w14:textId="77777777" w:rsidR="00B642CE" w:rsidRPr="00362C68" w:rsidRDefault="00B642CE" w:rsidP="00B6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29FC4E81" w14:textId="77777777" w:rsidR="00B642CE" w:rsidRPr="00362C68" w:rsidRDefault="00B642CE" w:rsidP="00B6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4F5C865A" w14:textId="77777777" w:rsidR="00B642CE" w:rsidRPr="00362C68" w:rsidRDefault="00B642CE" w:rsidP="00B6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77953A97" w14:textId="77777777" w:rsidR="00160A92" w:rsidRDefault="00160A92" w:rsidP="00160A92">
      <w:pPr>
        <w:jc w:val="left"/>
      </w:pPr>
    </w:p>
    <w:p w14:paraId="75CA7C3C" w14:textId="3F108AA4" w:rsidR="00160A92" w:rsidRDefault="00160A92" w:rsidP="0016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jc w:val="left"/>
      </w:pPr>
      <w:r>
        <w:t>Soutien souhaité dans le cadre de cet AMI – cas d’un</w:t>
      </w:r>
      <w:r w:rsidR="00DD7EE3">
        <w:t xml:space="preserve"> besoin </w:t>
      </w:r>
      <w:r>
        <w:t>d’expérimentation</w:t>
      </w:r>
    </w:p>
    <w:p w14:paraId="740D0F51" w14:textId="02061B18" w:rsidR="00160A92" w:rsidRDefault="00160A92" w:rsidP="0016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iCs/>
          <w:color w:val="BFBFBF" w:themeColor="background1" w:themeShade="BF"/>
          <w:sz w:val="18"/>
          <w:szCs w:val="18"/>
        </w:rPr>
      </w:pPr>
      <w:r>
        <w:t xml:space="preserve">Description du besoin </w:t>
      </w:r>
      <w:r w:rsidRPr="00B66A61">
        <w:rPr>
          <w:i/>
          <w:iCs/>
          <w:color w:val="BFBFBF" w:themeColor="background1" w:themeShade="BF"/>
          <w:sz w:val="18"/>
          <w:szCs w:val="18"/>
        </w:rPr>
        <w:t>foncier, réglementaire,</w:t>
      </w:r>
      <w:r w:rsidR="0053140D">
        <w:rPr>
          <w:i/>
          <w:iCs/>
          <w:color w:val="BFBFBF" w:themeColor="background1" w:themeShade="BF"/>
          <w:sz w:val="18"/>
          <w:szCs w:val="18"/>
        </w:rPr>
        <w:t xml:space="preserve"> territoire privilégié,</w:t>
      </w:r>
      <w:r w:rsidRPr="00B66A61">
        <w:rPr>
          <w:i/>
          <w:iCs/>
          <w:color w:val="BFBFBF" w:themeColor="background1" w:themeShade="BF"/>
          <w:sz w:val="18"/>
          <w:szCs w:val="18"/>
        </w:rPr>
        <w:t xml:space="preserve"> </w:t>
      </w:r>
      <w:proofErr w:type="spellStart"/>
      <w:r w:rsidRPr="00B66A61">
        <w:rPr>
          <w:i/>
          <w:iCs/>
          <w:color w:val="BFBFBF" w:themeColor="background1" w:themeShade="BF"/>
          <w:sz w:val="18"/>
          <w:szCs w:val="18"/>
        </w:rPr>
        <w:t>etc</w:t>
      </w:r>
      <w:proofErr w:type="spellEnd"/>
    </w:p>
    <w:p w14:paraId="51B0C44D" w14:textId="77777777" w:rsidR="00160A92" w:rsidRPr="00362C68" w:rsidRDefault="00160A92" w:rsidP="0016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7500B829" w14:textId="77777777" w:rsidR="00160A92" w:rsidRPr="00362C68" w:rsidRDefault="00160A92" w:rsidP="0016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722B6505" w14:textId="77777777" w:rsidR="00160A92" w:rsidRPr="00362C68" w:rsidRDefault="00160A92" w:rsidP="0016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02777B42" w14:textId="77777777" w:rsidR="00160A92" w:rsidRPr="00362C68" w:rsidRDefault="00160A92" w:rsidP="0016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39192DC5" w14:textId="77777777" w:rsidR="00160A92" w:rsidRPr="00362C68" w:rsidRDefault="00160A92" w:rsidP="0016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413C4397" w14:textId="77777777" w:rsidR="00160A92" w:rsidRPr="00362C68" w:rsidRDefault="00160A92" w:rsidP="0016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70610F24" w14:textId="77777777" w:rsidR="00160A92" w:rsidRPr="00362C68" w:rsidRDefault="00160A92" w:rsidP="0016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3E93B05B" w14:textId="77777777" w:rsidR="00160A92" w:rsidRPr="00362C68" w:rsidRDefault="00160A92" w:rsidP="0016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1652D2D2" w14:textId="77777777" w:rsidR="00160A92" w:rsidRPr="00362C68" w:rsidRDefault="00160A92" w:rsidP="0016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64356007" w14:textId="77777777" w:rsidR="00160A92" w:rsidRPr="00362C68" w:rsidRDefault="00160A92" w:rsidP="0016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3605FB6A" w14:textId="77777777" w:rsidR="00160A92" w:rsidRPr="00362C68" w:rsidRDefault="00160A92" w:rsidP="0016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50E6D8DA" w14:textId="77777777" w:rsidR="00160A92" w:rsidRPr="00362C68" w:rsidRDefault="00160A92" w:rsidP="0016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55F9205B" w14:textId="77777777" w:rsidR="00160A92" w:rsidRPr="00362C68" w:rsidRDefault="00160A92" w:rsidP="0016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312B2150" w14:textId="77777777" w:rsidR="00160A92" w:rsidRPr="00362C68" w:rsidRDefault="00160A92" w:rsidP="0016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3102BB52" w14:textId="77777777" w:rsidR="00160A92" w:rsidRPr="00362C68" w:rsidRDefault="00160A92" w:rsidP="0016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2FC6DD87" w14:textId="77777777" w:rsidR="00160A92" w:rsidRPr="00362C68" w:rsidRDefault="00160A92" w:rsidP="0016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14C28C6F" w14:textId="77777777" w:rsidR="00160A92" w:rsidRPr="00362C68" w:rsidRDefault="00160A92" w:rsidP="0016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4472C4" w:themeColor="accent1"/>
          <w:sz w:val="20"/>
          <w:szCs w:val="20"/>
        </w:rPr>
      </w:pPr>
    </w:p>
    <w:p w14:paraId="68360906" w14:textId="77777777" w:rsidR="00160A92" w:rsidRDefault="00160A92" w:rsidP="00160A92">
      <w:pPr>
        <w:jc w:val="left"/>
      </w:pPr>
    </w:p>
    <w:p w14:paraId="22D6B77C" w14:textId="488AD8E2" w:rsidR="00882836" w:rsidRPr="00622FAA" w:rsidRDefault="00882836" w:rsidP="005D0413">
      <w:pPr>
        <w:spacing w:after="160" w:line="259" w:lineRule="auto"/>
        <w:jc w:val="left"/>
        <w:rPr>
          <w:color w:val="4472C4" w:themeColor="accent1"/>
        </w:rPr>
      </w:pPr>
    </w:p>
    <w:sectPr w:rsidR="00882836" w:rsidRPr="0062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7CD"/>
    <w:multiLevelType w:val="hybridMultilevel"/>
    <w:tmpl w:val="C3A66F86"/>
    <w:lvl w:ilvl="0" w:tplc="B546CC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F6EEA"/>
    <w:multiLevelType w:val="hybridMultilevel"/>
    <w:tmpl w:val="7CBE0774"/>
    <w:lvl w:ilvl="0" w:tplc="5C42D81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30055"/>
    <w:multiLevelType w:val="hybridMultilevel"/>
    <w:tmpl w:val="E79AC212"/>
    <w:lvl w:ilvl="0" w:tplc="B546CC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736FB"/>
    <w:multiLevelType w:val="hybridMultilevel"/>
    <w:tmpl w:val="D5D0134C"/>
    <w:lvl w:ilvl="0" w:tplc="B546CC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F4A7D"/>
    <w:multiLevelType w:val="hybridMultilevel"/>
    <w:tmpl w:val="1A7EB8E0"/>
    <w:lvl w:ilvl="0" w:tplc="B546CC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86BDC"/>
    <w:multiLevelType w:val="hybridMultilevel"/>
    <w:tmpl w:val="0A606D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5044C"/>
    <w:multiLevelType w:val="hybridMultilevel"/>
    <w:tmpl w:val="264A6F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944E7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89E4072"/>
    <w:multiLevelType w:val="hybridMultilevel"/>
    <w:tmpl w:val="A46E893E"/>
    <w:lvl w:ilvl="0" w:tplc="AAA2B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9753B"/>
    <w:multiLevelType w:val="hybridMultilevel"/>
    <w:tmpl w:val="FA54FC8A"/>
    <w:lvl w:ilvl="0" w:tplc="B546CC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C2CD0"/>
    <w:multiLevelType w:val="hybridMultilevel"/>
    <w:tmpl w:val="FF2E26E4"/>
    <w:lvl w:ilvl="0" w:tplc="B546CC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F3BF6"/>
    <w:multiLevelType w:val="hybridMultilevel"/>
    <w:tmpl w:val="AE36FE90"/>
    <w:lvl w:ilvl="0" w:tplc="0AD05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616AD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0572BD3"/>
    <w:multiLevelType w:val="hybridMultilevel"/>
    <w:tmpl w:val="6F3CB264"/>
    <w:lvl w:ilvl="0" w:tplc="17186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443BE"/>
    <w:multiLevelType w:val="hybridMultilevel"/>
    <w:tmpl w:val="27C62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F57E6"/>
    <w:multiLevelType w:val="hybridMultilevel"/>
    <w:tmpl w:val="5B228B24"/>
    <w:lvl w:ilvl="0" w:tplc="1A965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3269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31291140">
    <w:abstractNumId w:val="5"/>
  </w:num>
  <w:num w:numId="2" w16cid:durableId="2065980101">
    <w:abstractNumId w:val="11"/>
  </w:num>
  <w:num w:numId="3" w16cid:durableId="1635715210">
    <w:abstractNumId w:val="4"/>
  </w:num>
  <w:num w:numId="4" w16cid:durableId="608590316">
    <w:abstractNumId w:val="13"/>
  </w:num>
  <w:num w:numId="5" w16cid:durableId="402995056">
    <w:abstractNumId w:val="0"/>
  </w:num>
  <w:num w:numId="6" w16cid:durableId="1510217916">
    <w:abstractNumId w:val="2"/>
  </w:num>
  <w:num w:numId="7" w16cid:durableId="88550438">
    <w:abstractNumId w:val="14"/>
  </w:num>
  <w:num w:numId="8" w16cid:durableId="120808987">
    <w:abstractNumId w:val="12"/>
  </w:num>
  <w:num w:numId="9" w16cid:durableId="1773209593">
    <w:abstractNumId w:val="1"/>
  </w:num>
  <w:num w:numId="10" w16cid:durableId="472524437">
    <w:abstractNumId w:val="16"/>
  </w:num>
  <w:num w:numId="11" w16cid:durableId="1577669481">
    <w:abstractNumId w:val="7"/>
  </w:num>
  <w:num w:numId="12" w16cid:durableId="379868397">
    <w:abstractNumId w:val="8"/>
  </w:num>
  <w:num w:numId="13" w16cid:durableId="2035381135">
    <w:abstractNumId w:val="15"/>
  </w:num>
  <w:num w:numId="14" w16cid:durableId="208877698">
    <w:abstractNumId w:val="6"/>
  </w:num>
  <w:num w:numId="15" w16cid:durableId="1022896994">
    <w:abstractNumId w:val="9"/>
  </w:num>
  <w:num w:numId="16" w16cid:durableId="1722047670">
    <w:abstractNumId w:val="10"/>
  </w:num>
  <w:num w:numId="17" w16cid:durableId="2014911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28"/>
    <w:rsid w:val="00010262"/>
    <w:rsid w:val="000161AF"/>
    <w:rsid w:val="00026CC0"/>
    <w:rsid w:val="0003586B"/>
    <w:rsid w:val="000379AC"/>
    <w:rsid w:val="000426FB"/>
    <w:rsid w:val="000439D8"/>
    <w:rsid w:val="0005190D"/>
    <w:rsid w:val="00052562"/>
    <w:rsid w:val="00054AE5"/>
    <w:rsid w:val="0005639C"/>
    <w:rsid w:val="00064B13"/>
    <w:rsid w:val="0006510A"/>
    <w:rsid w:val="00085A10"/>
    <w:rsid w:val="00086944"/>
    <w:rsid w:val="0009117F"/>
    <w:rsid w:val="00091ADC"/>
    <w:rsid w:val="0009742C"/>
    <w:rsid w:val="000A1703"/>
    <w:rsid w:val="000B04EF"/>
    <w:rsid w:val="000C7219"/>
    <w:rsid w:val="000D5ED4"/>
    <w:rsid w:val="000E043C"/>
    <w:rsid w:val="000E1689"/>
    <w:rsid w:val="000E2AC1"/>
    <w:rsid w:val="000E43CB"/>
    <w:rsid w:val="00104390"/>
    <w:rsid w:val="00107F29"/>
    <w:rsid w:val="00114873"/>
    <w:rsid w:val="00126602"/>
    <w:rsid w:val="00130E30"/>
    <w:rsid w:val="00133805"/>
    <w:rsid w:val="0014520D"/>
    <w:rsid w:val="001552A0"/>
    <w:rsid w:val="00160A92"/>
    <w:rsid w:val="001623C7"/>
    <w:rsid w:val="00195CA0"/>
    <w:rsid w:val="001A05FF"/>
    <w:rsid w:val="001A5209"/>
    <w:rsid w:val="001C11E8"/>
    <w:rsid w:val="001C2609"/>
    <w:rsid w:val="001C6F8A"/>
    <w:rsid w:val="001D361B"/>
    <w:rsid w:val="001D5984"/>
    <w:rsid w:val="001E09C1"/>
    <w:rsid w:val="001E6199"/>
    <w:rsid w:val="001E66BC"/>
    <w:rsid w:val="001E6FE4"/>
    <w:rsid w:val="001F11E2"/>
    <w:rsid w:val="002004F2"/>
    <w:rsid w:val="00201C1C"/>
    <w:rsid w:val="00203FD6"/>
    <w:rsid w:val="00207966"/>
    <w:rsid w:val="00207FD1"/>
    <w:rsid w:val="00214D68"/>
    <w:rsid w:val="002167DF"/>
    <w:rsid w:val="00235454"/>
    <w:rsid w:val="0024798B"/>
    <w:rsid w:val="00253C8F"/>
    <w:rsid w:val="0025583A"/>
    <w:rsid w:val="00263165"/>
    <w:rsid w:val="002649DA"/>
    <w:rsid w:val="002702A3"/>
    <w:rsid w:val="00274C37"/>
    <w:rsid w:val="00274EB4"/>
    <w:rsid w:val="00283FB6"/>
    <w:rsid w:val="0028487D"/>
    <w:rsid w:val="002869BC"/>
    <w:rsid w:val="002900EC"/>
    <w:rsid w:val="0029197D"/>
    <w:rsid w:val="002A6B39"/>
    <w:rsid w:val="002B036D"/>
    <w:rsid w:val="002B0A82"/>
    <w:rsid w:val="002B13DE"/>
    <w:rsid w:val="002B3F4E"/>
    <w:rsid w:val="002B58FA"/>
    <w:rsid w:val="002B59DC"/>
    <w:rsid w:val="002D52D6"/>
    <w:rsid w:val="002D5A4C"/>
    <w:rsid w:val="002D7388"/>
    <w:rsid w:val="002E21C9"/>
    <w:rsid w:val="002E26D4"/>
    <w:rsid w:val="002F7758"/>
    <w:rsid w:val="00304EC9"/>
    <w:rsid w:val="00315FF1"/>
    <w:rsid w:val="00316C35"/>
    <w:rsid w:val="00326064"/>
    <w:rsid w:val="00340245"/>
    <w:rsid w:val="00342A40"/>
    <w:rsid w:val="00350133"/>
    <w:rsid w:val="00362C68"/>
    <w:rsid w:val="00371506"/>
    <w:rsid w:val="003904AC"/>
    <w:rsid w:val="00395320"/>
    <w:rsid w:val="00396673"/>
    <w:rsid w:val="003A2770"/>
    <w:rsid w:val="003A641A"/>
    <w:rsid w:val="003C313A"/>
    <w:rsid w:val="003D5E87"/>
    <w:rsid w:val="003E0580"/>
    <w:rsid w:val="003E48C3"/>
    <w:rsid w:val="003E7787"/>
    <w:rsid w:val="003E7987"/>
    <w:rsid w:val="003F3B09"/>
    <w:rsid w:val="00401888"/>
    <w:rsid w:val="00403057"/>
    <w:rsid w:val="00403C1D"/>
    <w:rsid w:val="00405B38"/>
    <w:rsid w:val="00414611"/>
    <w:rsid w:val="0041698F"/>
    <w:rsid w:val="00417FF2"/>
    <w:rsid w:val="0042649E"/>
    <w:rsid w:val="0043379A"/>
    <w:rsid w:val="00435888"/>
    <w:rsid w:val="004365AA"/>
    <w:rsid w:val="004542CB"/>
    <w:rsid w:val="004624AA"/>
    <w:rsid w:val="004716A7"/>
    <w:rsid w:val="00473883"/>
    <w:rsid w:val="004750D3"/>
    <w:rsid w:val="0047790E"/>
    <w:rsid w:val="00480B7E"/>
    <w:rsid w:val="00483B72"/>
    <w:rsid w:val="00484EA6"/>
    <w:rsid w:val="00486914"/>
    <w:rsid w:val="00491167"/>
    <w:rsid w:val="0049246E"/>
    <w:rsid w:val="0049748F"/>
    <w:rsid w:val="004B5A52"/>
    <w:rsid w:val="004C0030"/>
    <w:rsid w:val="004C5C75"/>
    <w:rsid w:val="004E1747"/>
    <w:rsid w:val="004E42E5"/>
    <w:rsid w:val="004E5651"/>
    <w:rsid w:val="00505571"/>
    <w:rsid w:val="0051744B"/>
    <w:rsid w:val="00517FBF"/>
    <w:rsid w:val="00524C2A"/>
    <w:rsid w:val="0053140D"/>
    <w:rsid w:val="005320A3"/>
    <w:rsid w:val="005330F1"/>
    <w:rsid w:val="00537691"/>
    <w:rsid w:val="00547271"/>
    <w:rsid w:val="00552973"/>
    <w:rsid w:val="00554A51"/>
    <w:rsid w:val="005726EE"/>
    <w:rsid w:val="005728DF"/>
    <w:rsid w:val="005823E2"/>
    <w:rsid w:val="00584A0B"/>
    <w:rsid w:val="005948AA"/>
    <w:rsid w:val="005A1E57"/>
    <w:rsid w:val="005B3183"/>
    <w:rsid w:val="005B6D7C"/>
    <w:rsid w:val="005B7DBB"/>
    <w:rsid w:val="005C25A4"/>
    <w:rsid w:val="005C7EBA"/>
    <w:rsid w:val="005D0413"/>
    <w:rsid w:val="005D6C35"/>
    <w:rsid w:val="005E0720"/>
    <w:rsid w:val="005F0502"/>
    <w:rsid w:val="006001FA"/>
    <w:rsid w:val="00602206"/>
    <w:rsid w:val="00606A07"/>
    <w:rsid w:val="00607B95"/>
    <w:rsid w:val="0061303E"/>
    <w:rsid w:val="006161FF"/>
    <w:rsid w:val="00622FAA"/>
    <w:rsid w:val="00632312"/>
    <w:rsid w:val="00632BC9"/>
    <w:rsid w:val="00632DD4"/>
    <w:rsid w:val="006341DB"/>
    <w:rsid w:val="00642A8E"/>
    <w:rsid w:val="0065368F"/>
    <w:rsid w:val="00655851"/>
    <w:rsid w:val="00655B76"/>
    <w:rsid w:val="006635A4"/>
    <w:rsid w:val="00664F28"/>
    <w:rsid w:val="0066659A"/>
    <w:rsid w:val="006673A6"/>
    <w:rsid w:val="00676838"/>
    <w:rsid w:val="00677672"/>
    <w:rsid w:val="006859B8"/>
    <w:rsid w:val="00687382"/>
    <w:rsid w:val="006B2931"/>
    <w:rsid w:val="006C0BBF"/>
    <w:rsid w:val="006C103B"/>
    <w:rsid w:val="006C5116"/>
    <w:rsid w:val="006C6C3A"/>
    <w:rsid w:val="006D6AC8"/>
    <w:rsid w:val="006E2E94"/>
    <w:rsid w:val="006F06B4"/>
    <w:rsid w:val="006F090F"/>
    <w:rsid w:val="006F133C"/>
    <w:rsid w:val="006F6185"/>
    <w:rsid w:val="00703B8A"/>
    <w:rsid w:val="00721D20"/>
    <w:rsid w:val="0072207E"/>
    <w:rsid w:val="00724887"/>
    <w:rsid w:val="0072655E"/>
    <w:rsid w:val="00733275"/>
    <w:rsid w:val="0073357B"/>
    <w:rsid w:val="00736EEB"/>
    <w:rsid w:val="00744259"/>
    <w:rsid w:val="00763099"/>
    <w:rsid w:val="00791191"/>
    <w:rsid w:val="007A0F26"/>
    <w:rsid w:val="007A7692"/>
    <w:rsid w:val="007B400B"/>
    <w:rsid w:val="007B512F"/>
    <w:rsid w:val="007C10DB"/>
    <w:rsid w:val="007C45C4"/>
    <w:rsid w:val="007D17B7"/>
    <w:rsid w:val="007D7D97"/>
    <w:rsid w:val="007E3003"/>
    <w:rsid w:val="007E7540"/>
    <w:rsid w:val="0080388D"/>
    <w:rsid w:val="008131A0"/>
    <w:rsid w:val="008156A1"/>
    <w:rsid w:val="0082098D"/>
    <w:rsid w:val="008224C6"/>
    <w:rsid w:val="0082714B"/>
    <w:rsid w:val="00827B95"/>
    <w:rsid w:val="008300C0"/>
    <w:rsid w:val="00832C4D"/>
    <w:rsid w:val="00847A3C"/>
    <w:rsid w:val="00856579"/>
    <w:rsid w:val="008643D1"/>
    <w:rsid w:val="00880DB8"/>
    <w:rsid w:val="00882836"/>
    <w:rsid w:val="00890BAD"/>
    <w:rsid w:val="00894399"/>
    <w:rsid w:val="008A5BCD"/>
    <w:rsid w:val="008B1EA7"/>
    <w:rsid w:val="008D5AF3"/>
    <w:rsid w:val="008E4051"/>
    <w:rsid w:val="00907694"/>
    <w:rsid w:val="009122FC"/>
    <w:rsid w:val="0093099E"/>
    <w:rsid w:val="00932B90"/>
    <w:rsid w:val="00936FAA"/>
    <w:rsid w:val="009415EE"/>
    <w:rsid w:val="0095010D"/>
    <w:rsid w:val="009506FD"/>
    <w:rsid w:val="00956499"/>
    <w:rsid w:val="00962A54"/>
    <w:rsid w:val="00963863"/>
    <w:rsid w:val="00967982"/>
    <w:rsid w:val="00967EAC"/>
    <w:rsid w:val="00970A60"/>
    <w:rsid w:val="00972DD7"/>
    <w:rsid w:val="00976695"/>
    <w:rsid w:val="00976E8F"/>
    <w:rsid w:val="009776D8"/>
    <w:rsid w:val="0098446C"/>
    <w:rsid w:val="0099399F"/>
    <w:rsid w:val="00993FFD"/>
    <w:rsid w:val="009A79F4"/>
    <w:rsid w:val="009A7F69"/>
    <w:rsid w:val="009B0360"/>
    <w:rsid w:val="009B10B1"/>
    <w:rsid w:val="009B1118"/>
    <w:rsid w:val="009B17AA"/>
    <w:rsid w:val="009C11F9"/>
    <w:rsid w:val="009D2573"/>
    <w:rsid w:val="009E68D4"/>
    <w:rsid w:val="009F220C"/>
    <w:rsid w:val="00A153D7"/>
    <w:rsid w:val="00A17975"/>
    <w:rsid w:val="00A3147A"/>
    <w:rsid w:val="00A36B26"/>
    <w:rsid w:val="00A44C02"/>
    <w:rsid w:val="00A44D56"/>
    <w:rsid w:val="00A45B1F"/>
    <w:rsid w:val="00A50D93"/>
    <w:rsid w:val="00A56BDB"/>
    <w:rsid w:val="00A65108"/>
    <w:rsid w:val="00A6543A"/>
    <w:rsid w:val="00A702B7"/>
    <w:rsid w:val="00AA5D53"/>
    <w:rsid w:val="00AB72DE"/>
    <w:rsid w:val="00AB7F32"/>
    <w:rsid w:val="00AC2484"/>
    <w:rsid w:val="00AC6A03"/>
    <w:rsid w:val="00AD2327"/>
    <w:rsid w:val="00AE1024"/>
    <w:rsid w:val="00AE4A08"/>
    <w:rsid w:val="00AE5E0B"/>
    <w:rsid w:val="00B01EEF"/>
    <w:rsid w:val="00B13C4F"/>
    <w:rsid w:val="00B15AD6"/>
    <w:rsid w:val="00B24943"/>
    <w:rsid w:val="00B31FCF"/>
    <w:rsid w:val="00B35D94"/>
    <w:rsid w:val="00B364B2"/>
    <w:rsid w:val="00B37050"/>
    <w:rsid w:val="00B37A8E"/>
    <w:rsid w:val="00B61034"/>
    <w:rsid w:val="00B642CE"/>
    <w:rsid w:val="00B66A61"/>
    <w:rsid w:val="00B726EC"/>
    <w:rsid w:val="00B748E4"/>
    <w:rsid w:val="00B7585D"/>
    <w:rsid w:val="00B92FAC"/>
    <w:rsid w:val="00B96314"/>
    <w:rsid w:val="00BA1DBE"/>
    <w:rsid w:val="00BC6989"/>
    <w:rsid w:val="00BD1616"/>
    <w:rsid w:val="00BD22E7"/>
    <w:rsid w:val="00BD2EC0"/>
    <w:rsid w:val="00BD4FC5"/>
    <w:rsid w:val="00BD669F"/>
    <w:rsid w:val="00BE591D"/>
    <w:rsid w:val="00BE7871"/>
    <w:rsid w:val="00BF3F66"/>
    <w:rsid w:val="00C07D89"/>
    <w:rsid w:val="00C13569"/>
    <w:rsid w:val="00C17549"/>
    <w:rsid w:val="00C2118C"/>
    <w:rsid w:val="00C2468C"/>
    <w:rsid w:val="00C27931"/>
    <w:rsid w:val="00C320E5"/>
    <w:rsid w:val="00C328DF"/>
    <w:rsid w:val="00C35C58"/>
    <w:rsid w:val="00C36C7F"/>
    <w:rsid w:val="00C4422D"/>
    <w:rsid w:val="00C46D4A"/>
    <w:rsid w:val="00C47CD8"/>
    <w:rsid w:val="00C67A07"/>
    <w:rsid w:val="00C74270"/>
    <w:rsid w:val="00C82EFB"/>
    <w:rsid w:val="00C83B0A"/>
    <w:rsid w:val="00CB23FC"/>
    <w:rsid w:val="00CB5ED2"/>
    <w:rsid w:val="00CB675D"/>
    <w:rsid w:val="00CD12EF"/>
    <w:rsid w:val="00CD2635"/>
    <w:rsid w:val="00CD62BE"/>
    <w:rsid w:val="00CD62E5"/>
    <w:rsid w:val="00CD7086"/>
    <w:rsid w:val="00CD7213"/>
    <w:rsid w:val="00CE0557"/>
    <w:rsid w:val="00CE1310"/>
    <w:rsid w:val="00CF2CB1"/>
    <w:rsid w:val="00CF726E"/>
    <w:rsid w:val="00D00B4C"/>
    <w:rsid w:val="00D0483D"/>
    <w:rsid w:val="00D06B0C"/>
    <w:rsid w:val="00D15AAE"/>
    <w:rsid w:val="00D21905"/>
    <w:rsid w:val="00D31B45"/>
    <w:rsid w:val="00D33F1D"/>
    <w:rsid w:val="00D40C94"/>
    <w:rsid w:val="00D54628"/>
    <w:rsid w:val="00D76EA2"/>
    <w:rsid w:val="00D953EB"/>
    <w:rsid w:val="00D957AB"/>
    <w:rsid w:val="00DA3B26"/>
    <w:rsid w:val="00DA7D5C"/>
    <w:rsid w:val="00DB61D7"/>
    <w:rsid w:val="00DC3A68"/>
    <w:rsid w:val="00DD7EE3"/>
    <w:rsid w:val="00DE0209"/>
    <w:rsid w:val="00DE6594"/>
    <w:rsid w:val="00DE68EB"/>
    <w:rsid w:val="00DF637C"/>
    <w:rsid w:val="00E071CD"/>
    <w:rsid w:val="00E171E9"/>
    <w:rsid w:val="00E173A0"/>
    <w:rsid w:val="00E239FC"/>
    <w:rsid w:val="00E24067"/>
    <w:rsid w:val="00E308BD"/>
    <w:rsid w:val="00E32538"/>
    <w:rsid w:val="00E33D92"/>
    <w:rsid w:val="00E36103"/>
    <w:rsid w:val="00E454EF"/>
    <w:rsid w:val="00E51905"/>
    <w:rsid w:val="00E521DB"/>
    <w:rsid w:val="00E53DE7"/>
    <w:rsid w:val="00E61849"/>
    <w:rsid w:val="00E65A90"/>
    <w:rsid w:val="00E76A9D"/>
    <w:rsid w:val="00E910F8"/>
    <w:rsid w:val="00E973D6"/>
    <w:rsid w:val="00EA1D38"/>
    <w:rsid w:val="00EA4442"/>
    <w:rsid w:val="00EA49FA"/>
    <w:rsid w:val="00EA78F9"/>
    <w:rsid w:val="00EC1BD8"/>
    <w:rsid w:val="00ED13E9"/>
    <w:rsid w:val="00ED384B"/>
    <w:rsid w:val="00ED5E79"/>
    <w:rsid w:val="00ED7570"/>
    <w:rsid w:val="00EE355F"/>
    <w:rsid w:val="00EE4D3F"/>
    <w:rsid w:val="00EE7B4C"/>
    <w:rsid w:val="00EF42AD"/>
    <w:rsid w:val="00EF5D3F"/>
    <w:rsid w:val="00F075B0"/>
    <w:rsid w:val="00F23133"/>
    <w:rsid w:val="00F24BB2"/>
    <w:rsid w:val="00F26782"/>
    <w:rsid w:val="00F27F76"/>
    <w:rsid w:val="00F3012D"/>
    <w:rsid w:val="00F34A1A"/>
    <w:rsid w:val="00F55800"/>
    <w:rsid w:val="00F638DD"/>
    <w:rsid w:val="00F63FB8"/>
    <w:rsid w:val="00F64E36"/>
    <w:rsid w:val="00F72849"/>
    <w:rsid w:val="00F802D2"/>
    <w:rsid w:val="00F84A02"/>
    <w:rsid w:val="00F912D0"/>
    <w:rsid w:val="00F91D94"/>
    <w:rsid w:val="00FA340C"/>
    <w:rsid w:val="00FB0144"/>
    <w:rsid w:val="00FB7757"/>
    <w:rsid w:val="00FC61E0"/>
    <w:rsid w:val="00FC632C"/>
    <w:rsid w:val="00FC6E30"/>
    <w:rsid w:val="00FC737A"/>
    <w:rsid w:val="00FD331F"/>
    <w:rsid w:val="00FD69AD"/>
    <w:rsid w:val="00FE09A0"/>
    <w:rsid w:val="00FE1072"/>
    <w:rsid w:val="00FE4430"/>
    <w:rsid w:val="00FE4B13"/>
    <w:rsid w:val="00FF0B37"/>
    <w:rsid w:val="00FF27D9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C4F5"/>
  <w15:chartTrackingRefBased/>
  <w15:docId w15:val="{FC651FB1-E49D-4821-B177-C9C14419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8FA"/>
    <w:pPr>
      <w:spacing w:after="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A153D7"/>
    <w:pPr>
      <w:keepNext/>
      <w:keepLines/>
      <w:numPr>
        <w:numId w:val="1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E4430"/>
    <w:pPr>
      <w:keepNext/>
      <w:keepLines/>
      <w:numPr>
        <w:ilvl w:val="1"/>
        <w:numId w:val="1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1689"/>
    <w:pPr>
      <w:keepNext/>
      <w:keepLines/>
      <w:numPr>
        <w:ilvl w:val="2"/>
        <w:numId w:val="1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1689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1689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E1689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E1689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E1689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E1689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53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60220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E44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EE7B4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7B4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E05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E16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E16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E16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E16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E16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0E16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E16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mailto:laurent.seigner@paysdelaloire.cci.fr" TargetMode="Externa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2B7148-3E3C-450B-A849-E413DD195E03}" type="doc">
      <dgm:prSet loTypeId="urn:microsoft.com/office/officeart/2005/8/layout/hChevron3" loCatId="process" qsTypeId="urn:microsoft.com/office/officeart/2005/8/quickstyle/simple1" qsCatId="simple" csTypeId="urn:microsoft.com/office/officeart/2005/8/colors/accent1_5" csCatId="accent1" phldr="1"/>
      <dgm:spPr/>
    </dgm:pt>
    <dgm:pt modelId="{C2E44C48-8275-4417-8418-FC1A2305BC3D}">
      <dgm:prSet phldrT="[Texte]" custT="1"/>
      <dgm:spPr/>
      <dgm:t>
        <a:bodyPr/>
        <a:lstStyle/>
        <a:p>
          <a:pPr>
            <a:spcAft>
              <a:spcPct val="35000"/>
            </a:spcAft>
          </a:pPr>
          <a:endParaRPr lang="fr-FR" sz="900"/>
        </a:p>
        <a:p>
          <a:pPr>
            <a:spcAft>
              <a:spcPts val="0"/>
            </a:spcAft>
          </a:pPr>
          <a:r>
            <a:rPr lang="fr-FR" sz="1000"/>
            <a:t>Soumission d'un </a:t>
          </a:r>
        </a:p>
        <a:p>
          <a:pPr>
            <a:spcAft>
              <a:spcPts val="0"/>
            </a:spcAft>
          </a:pPr>
          <a:r>
            <a:rPr lang="fr-FR" sz="1000"/>
            <a:t>dossier de présentation</a:t>
          </a:r>
        </a:p>
        <a:p>
          <a:pPr>
            <a:spcAft>
              <a:spcPct val="35000"/>
            </a:spcAft>
          </a:pPr>
          <a:r>
            <a:rPr lang="fr-FR" sz="1000"/>
            <a:t>(22/04/2024)</a:t>
          </a:r>
        </a:p>
        <a:p>
          <a:pPr>
            <a:spcAft>
              <a:spcPct val="35000"/>
            </a:spcAft>
          </a:pPr>
          <a:endParaRPr lang="fr-FR" sz="900"/>
        </a:p>
      </dgm:t>
    </dgm:pt>
    <dgm:pt modelId="{E94BCA3A-BD9C-4722-98DE-BFC661E6B21E}" type="parTrans" cxnId="{7D518FEE-4E8B-4714-82CE-C72DD09606E6}">
      <dgm:prSet/>
      <dgm:spPr/>
      <dgm:t>
        <a:bodyPr/>
        <a:lstStyle/>
        <a:p>
          <a:endParaRPr lang="fr-FR"/>
        </a:p>
      </dgm:t>
    </dgm:pt>
    <dgm:pt modelId="{865A06D3-3912-4123-BCEA-81795E9B1939}" type="sibTrans" cxnId="{7D518FEE-4E8B-4714-82CE-C72DD09606E6}">
      <dgm:prSet/>
      <dgm:spPr/>
      <dgm:t>
        <a:bodyPr/>
        <a:lstStyle/>
        <a:p>
          <a:endParaRPr lang="fr-FR"/>
        </a:p>
      </dgm:t>
    </dgm:pt>
    <dgm:pt modelId="{1BA3549F-CAF3-4656-BD30-3A7F931877A5}">
      <dgm:prSet phldrT="[Texte]"/>
      <dgm:spPr/>
      <dgm:t>
        <a:bodyPr/>
        <a:lstStyle/>
        <a:p>
          <a:r>
            <a:rPr lang="fr-FR"/>
            <a:t>Échange avec les opérateurs de financement / expérimentation</a:t>
          </a:r>
        </a:p>
        <a:p>
          <a:r>
            <a:rPr lang="fr-FR"/>
            <a:t>(26/04/2024)</a:t>
          </a:r>
        </a:p>
      </dgm:t>
    </dgm:pt>
    <dgm:pt modelId="{1DA2B710-43AF-43C0-9FE0-0B18749A3553}" type="parTrans" cxnId="{AAFB9753-DA1A-4FE6-A578-CECB1BD95395}">
      <dgm:prSet/>
      <dgm:spPr/>
      <dgm:t>
        <a:bodyPr/>
        <a:lstStyle/>
        <a:p>
          <a:endParaRPr lang="fr-FR"/>
        </a:p>
      </dgm:t>
    </dgm:pt>
    <dgm:pt modelId="{FA3780EC-DA26-493C-987B-3DF153C5BD31}" type="sibTrans" cxnId="{AAFB9753-DA1A-4FE6-A578-CECB1BD95395}">
      <dgm:prSet/>
      <dgm:spPr/>
      <dgm:t>
        <a:bodyPr/>
        <a:lstStyle/>
        <a:p>
          <a:endParaRPr lang="fr-FR"/>
        </a:p>
      </dgm:t>
    </dgm:pt>
    <dgm:pt modelId="{D5533898-4BB8-4C5C-9AEC-B3EB6E0AB659}">
      <dgm:prSet phldrT="[Texte]"/>
      <dgm:spPr/>
      <dgm:t>
        <a:bodyPr/>
        <a:lstStyle/>
        <a:p>
          <a:r>
            <a:rPr lang="fr-FR"/>
            <a:t>Orientation et support vers l'outil le plus adapté</a:t>
          </a:r>
        </a:p>
      </dgm:t>
    </dgm:pt>
    <dgm:pt modelId="{CE18CF0E-57E0-4A19-B189-815CEAD655C5}" type="parTrans" cxnId="{FEDDA3F9-7FDB-41B8-A1C2-A079C869F4D8}">
      <dgm:prSet/>
      <dgm:spPr/>
      <dgm:t>
        <a:bodyPr/>
        <a:lstStyle/>
        <a:p>
          <a:endParaRPr lang="fr-FR"/>
        </a:p>
      </dgm:t>
    </dgm:pt>
    <dgm:pt modelId="{7F66DADA-1F28-44E5-9665-DCFDED1E4DA1}" type="sibTrans" cxnId="{FEDDA3F9-7FDB-41B8-A1C2-A079C869F4D8}">
      <dgm:prSet/>
      <dgm:spPr/>
      <dgm:t>
        <a:bodyPr/>
        <a:lstStyle/>
        <a:p>
          <a:endParaRPr lang="fr-FR"/>
        </a:p>
      </dgm:t>
    </dgm:pt>
    <dgm:pt modelId="{6A0E99BE-A93F-4AC3-A1DA-1782DBE17D34}" type="pres">
      <dgm:prSet presAssocID="{042B7148-3E3C-450B-A849-E413DD195E03}" presName="Name0" presStyleCnt="0">
        <dgm:presLayoutVars>
          <dgm:dir/>
          <dgm:resizeHandles val="exact"/>
        </dgm:presLayoutVars>
      </dgm:prSet>
      <dgm:spPr/>
    </dgm:pt>
    <dgm:pt modelId="{44659AB7-C939-4D02-AFF0-ECCF828378DB}" type="pres">
      <dgm:prSet presAssocID="{C2E44C48-8275-4417-8418-FC1A2305BC3D}" presName="parTxOnly" presStyleLbl="node1" presStyleIdx="0" presStyleCnt="3" custLinFactNeighborX="1436">
        <dgm:presLayoutVars>
          <dgm:bulletEnabled val="1"/>
        </dgm:presLayoutVars>
      </dgm:prSet>
      <dgm:spPr/>
    </dgm:pt>
    <dgm:pt modelId="{E070604B-8FDE-42EC-9981-E8A3965896BE}" type="pres">
      <dgm:prSet presAssocID="{865A06D3-3912-4123-BCEA-81795E9B1939}" presName="parSpace" presStyleCnt="0"/>
      <dgm:spPr/>
    </dgm:pt>
    <dgm:pt modelId="{26DDBB0C-6E92-4909-B636-5C8856DA3354}" type="pres">
      <dgm:prSet presAssocID="{1BA3549F-CAF3-4656-BD30-3A7F931877A5}" presName="parTxOnly" presStyleLbl="node1" presStyleIdx="1" presStyleCnt="3">
        <dgm:presLayoutVars>
          <dgm:bulletEnabled val="1"/>
        </dgm:presLayoutVars>
      </dgm:prSet>
      <dgm:spPr/>
    </dgm:pt>
    <dgm:pt modelId="{32328C40-929D-4921-AADC-8A9E0508297B}" type="pres">
      <dgm:prSet presAssocID="{FA3780EC-DA26-493C-987B-3DF153C5BD31}" presName="parSpace" presStyleCnt="0"/>
      <dgm:spPr/>
    </dgm:pt>
    <dgm:pt modelId="{24C70D8B-C5AC-4993-BA5D-7C2664F2D471}" type="pres">
      <dgm:prSet presAssocID="{D5533898-4BB8-4C5C-9AEC-B3EB6E0AB659}" presName="parTxOnly" presStyleLbl="node1" presStyleIdx="2" presStyleCnt="3">
        <dgm:presLayoutVars>
          <dgm:bulletEnabled val="1"/>
        </dgm:presLayoutVars>
      </dgm:prSet>
      <dgm:spPr/>
    </dgm:pt>
  </dgm:ptLst>
  <dgm:cxnLst>
    <dgm:cxn modelId="{7FE28503-ED3C-4A75-B357-08D54D482CD5}" type="presOf" srcId="{042B7148-3E3C-450B-A849-E413DD195E03}" destId="{6A0E99BE-A93F-4AC3-A1DA-1782DBE17D34}" srcOrd="0" destOrd="0" presId="urn:microsoft.com/office/officeart/2005/8/layout/hChevron3"/>
    <dgm:cxn modelId="{AAFB9753-DA1A-4FE6-A578-CECB1BD95395}" srcId="{042B7148-3E3C-450B-A849-E413DD195E03}" destId="{1BA3549F-CAF3-4656-BD30-3A7F931877A5}" srcOrd="1" destOrd="0" parTransId="{1DA2B710-43AF-43C0-9FE0-0B18749A3553}" sibTransId="{FA3780EC-DA26-493C-987B-3DF153C5BD31}"/>
    <dgm:cxn modelId="{7AC4BD7F-AF98-4954-8A00-9876DCAA1C0A}" type="presOf" srcId="{D5533898-4BB8-4C5C-9AEC-B3EB6E0AB659}" destId="{24C70D8B-C5AC-4993-BA5D-7C2664F2D471}" srcOrd="0" destOrd="0" presId="urn:microsoft.com/office/officeart/2005/8/layout/hChevron3"/>
    <dgm:cxn modelId="{A92199C1-C581-4221-984B-2E5C726595CA}" type="presOf" srcId="{1BA3549F-CAF3-4656-BD30-3A7F931877A5}" destId="{26DDBB0C-6E92-4909-B636-5C8856DA3354}" srcOrd="0" destOrd="0" presId="urn:microsoft.com/office/officeart/2005/8/layout/hChevron3"/>
    <dgm:cxn modelId="{BCC8F1DA-F07F-466F-8E4C-F6ABD3230800}" type="presOf" srcId="{C2E44C48-8275-4417-8418-FC1A2305BC3D}" destId="{44659AB7-C939-4D02-AFF0-ECCF828378DB}" srcOrd="0" destOrd="0" presId="urn:microsoft.com/office/officeart/2005/8/layout/hChevron3"/>
    <dgm:cxn modelId="{7D518FEE-4E8B-4714-82CE-C72DD09606E6}" srcId="{042B7148-3E3C-450B-A849-E413DD195E03}" destId="{C2E44C48-8275-4417-8418-FC1A2305BC3D}" srcOrd="0" destOrd="0" parTransId="{E94BCA3A-BD9C-4722-98DE-BFC661E6B21E}" sibTransId="{865A06D3-3912-4123-BCEA-81795E9B1939}"/>
    <dgm:cxn modelId="{FEDDA3F9-7FDB-41B8-A1C2-A079C869F4D8}" srcId="{042B7148-3E3C-450B-A849-E413DD195E03}" destId="{D5533898-4BB8-4C5C-9AEC-B3EB6E0AB659}" srcOrd="2" destOrd="0" parTransId="{CE18CF0E-57E0-4A19-B189-815CEAD655C5}" sibTransId="{7F66DADA-1F28-44E5-9665-DCFDED1E4DA1}"/>
    <dgm:cxn modelId="{EC806B61-4F1C-4279-8CF0-91123EACC6DB}" type="presParOf" srcId="{6A0E99BE-A93F-4AC3-A1DA-1782DBE17D34}" destId="{44659AB7-C939-4D02-AFF0-ECCF828378DB}" srcOrd="0" destOrd="0" presId="urn:microsoft.com/office/officeart/2005/8/layout/hChevron3"/>
    <dgm:cxn modelId="{096A0A93-CCA8-4391-B052-4DD581510D21}" type="presParOf" srcId="{6A0E99BE-A93F-4AC3-A1DA-1782DBE17D34}" destId="{E070604B-8FDE-42EC-9981-E8A3965896BE}" srcOrd="1" destOrd="0" presId="urn:microsoft.com/office/officeart/2005/8/layout/hChevron3"/>
    <dgm:cxn modelId="{E13E60C9-8221-405B-8D2B-33DC464233FC}" type="presParOf" srcId="{6A0E99BE-A93F-4AC3-A1DA-1782DBE17D34}" destId="{26DDBB0C-6E92-4909-B636-5C8856DA3354}" srcOrd="2" destOrd="0" presId="urn:microsoft.com/office/officeart/2005/8/layout/hChevron3"/>
    <dgm:cxn modelId="{62556E8A-BA98-4ACE-A0C8-E36568B89777}" type="presParOf" srcId="{6A0E99BE-A93F-4AC3-A1DA-1782DBE17D34}" destId="{32328C40-929D-4921-AADC-8A9E0508297B}" srcOrd="3" destOrd="0" presId="urn:microsoft.com/office/officeart/2005/8/layout/hChevron3"/>
    <dgm:cxn modelId="{8F41D387-F381-41B2-8096-E86248519947}" type="presParOf" srcId="{6A0E99BE-A93F-4AC3-A1DA-1782DBE17D34}" destId="{24C70D8B-C5AC-4993-BA5D-7C2664F2D471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659AB7-C939-4D02-AFF0-ECCF828378DB}">
      <dsp:nvSpPr>
        <dsp:cNvPr id="0" name=""/>
        <dsp:cNvSpPr/>
      </dsp:nvSpPr>
      <dsp:spPr>
        <a:xfrm>
          <a:off x="8877" y="97592"/>
          <a:ext cx="2210785" cy="884314"/>
        </a:xfrm>
        <a:prstGeom prst="homePlate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FR" sz="1000" kern="1200"/>
            <a:t>Soumission d'un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FR" sz="1000" kern="1200"/>
            <a:t>dossier de présentation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(22/04/2024)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900" kern="1200"/>
        </a:p>
      </dsp:txBody>
      <dsp:txXfrm>
        <a:off x="8877" y="97592"/>
        <a:ext cx="1989707" cy="884314"/>
      </dsp:txXfrm>
    </dsp:sp>
    <dsp:sp modelId="{26DDBB0C-6E92-4909-B636-5C8856DA3354}">
      <dsp:nvSpPr>
        <dsp:cNvPr id="0" name=""/>
        <dsp:cNvSpPr/>
      </dsp:nvSpPr>
      <dsp:spPr>
        <a:xfrm>
          <a:off x="1771157" y="97592"/>
          <a:ext cx="2210785" cy="884314"/>
        </a:xfrm>
        <a:prstGeom prst="chevron">
          <a:avLst/>
        </a:prstGeom>
        <a:solidFill>
          <a:schemeClr val="accent1">
            <a:alpha val="90000"/>
            <a:hueOff val="0"/>
            <a:satOff val="0"/>
            <a:lumOff val="0"/>
            <a:alphaOff val="-2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Échange avec les opérateurs de financement / expérimentation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(26/04/2024)</a:t>
          </a:r>
        </a:p>
      </dsp:txBody>
      <dsp:txXfrm>
        <a:off x="2213314" y="97592"/>
        <a:ext cx="1326471" cy="884314"/>
      </dsp:txXfrm>
    </dsp:sp>
    <dsp:sp modelId="{24C70D8B-C5AC-4993-BA5D-7C2664F2D471}">
      <dsp:nvSpPr>
        <dsp:cNvPr id="0" name=""/>
        <dsp:cNvSpPr/>
      </dsp:nvSpPr>
      <dsp:spPr>
        <a:xfrm>
          <a:off x="3539785" y="97592"/>
          <a:ext cx="2210785" cy="884314"/>
        </a:xfrm>
        <a:prstGeom prst="chevron">
          <a:avLst/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Orientation et support vers l'outil le plus adapté</a:t>
          </a:r>
        </a:p>
      </dsp:txBody>
      <dsp:txXfrm>
        <a:off x="3981942" y="97592"/>
        <a:ext cx="1326471" cy="8843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3B9C3-2168-49C3-A35B-27815E5B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1234</Words>
  <Characters>6792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SEIGNER Laurent</dc:creator>
  <cp:keywords/>
  <dc:description/>
  <cp:lastModifiedBy>SEIGNER Laurent</cp:lastModifiedBy>
  <cp:revision>34</cp:revision>
  <dcterms:created xsi:type="dcterms:W3CDTF">2024-01-31T10:07:00Z</dcterms:created>
  <dcterms:modified xsi:type="dcterms:W3CDTF">2024-04-22T08:03:00Z</dcterms:modified>
</cp:coreProperties>
</file>